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3851" w:rsidRPr="006302DD" w:rsidRDefault="00993851" w:rsidP="00485CD2">
      <w:pPr>
        <w:jc w:val="center"/>
        <w:rPr>
          <w:rFonts w:ascii="Arial" w:hAnsi="Arial" w:cs="Arial"/>
          <w:b/>
          <w:sz w:val="22"/>
          <w:szCs w:val="22"/>
        </w:rPr>
      </w:pPr>
      <w:r w:rsidRPr="006302DD">
        <w:rPr>
          <w:rFonts w:ascii="Arial" w:hAnsi="Arial" w:cs="Arial"/>
          <w:b/>
          <w:sz w:val="22"/>
          <w:szCs w:val="22"/>
        </w:rPr>
        <w:t>Техническое требование</w:t>
      </w:r>
    </w:p>
    <w:p w:rsidR="00CF4F9C" w:rsidRPr="006302DD" w:rsidRDefault="00993851" w:rsidP="00CF4F9C">
      <w:pPr>
        <w:ind w:firstLine="709"/>
        <w:jc w:val="center"/>
        <w:rPr>
          <w:rFonts w:ascii="Arial" w:hAnsi="Arial" w:cs="Arial"/>
          <w:sz w:val="22"/>
          <w:szCs w:val="22"/>
        </w:rPr>
      </w:pPr>
      <w:r w:rsidRPr="006302DD">
        <w:rPr>
          <w:rFonts w:ascii="Arial" w:hAnsi="Arial" w:cs="Arial"/>
          <w:sz w:val="22"/>
          <w:szCs w:val="22"/>
        </w:rPr>
        <w:t xml:space="preserve">на </w:t>
      </w:r>
      <w:r w:rsidR="00741704" w:rsidRPr="006302DD">
        <w:rPr>
          <w:rFonts w:ascii="Arial" w:hAnsi="Arial" w:cs="Arial"/>
          <w:sz w:val="22"/>
          <w:szCs w:val="22"/>
        </w:rPr>
        <w:t>портативный анализатор металлов “</w:t>
      </w:r>
      <w:r w:rsidR="00741704" w:rsidRPr="006302DD">
        <w:rPr>
          <w:rFonts w:ascii="Arial" w:hAnsi="Arial" w:cs="Arial"/>
          <w:sz w:val="22"/>
          <w:szCs w:val="22"/>
          <w:lang w:val="en-US"/>
        </w:rPr>
        <w:t>VANTA</w:t>
      </w:r>
      <w:r w:rsidR="00741704" w:rsidRPr="006302DD">
        <w:rPr>
          <w:rFonts w:ascii="Arial" w:hAnsi="Arial" w:cs="Arial"/>
          <w:sz w:val="22"/>
          <w:szCs w:val="22"/>
        </w:rPr>
        <w:t xml:space="preserve"> </w:t>
      </w:r>
      <w:r w:rsidR="00741704" w:rsidRPr="006302DD">
        <w:rPr>
          <w:rFonts w:ascii="Arial" w:hAnsi="Arial" w:cs="Arial"/>
          <w:sz w:val="22"/>
          <w:szCs w:val="22"/>
          <w:lang w:val="en-US"/>
        </w:rPr>
        <w:t>C</w:t>
      </w:r>
      <w:r w:rsidR="00741704" w:rsidRPr="006302DD">
        <w:rPr>
          <w:rFonts w:ascii="Arial" w:hAnsi="Arial" w:cs="Arial"/>
          <w:sz w:val="22"/>
          <w:szCs w:val="22"/>
        </w:rPr>
        <w:t>”</w:t>
      </w:r>
    </w:p>
    <w:p w:rsidR="00CF4F9C" w:rsidRPr="006302DD" w:rsidRDefault="00CF4F9C" w:rsidP="00CF4F9C">
      <w:pPr>
        <w:ind w:firstLine="709"/>
        <w:jc w:val="center"/>
        <w:rPr>
          <w:rFonts w:ascii="Arial" w:hAnsi="Arial" w:cs="Arial"/>
          <w:sz w:val="22"/>
          <w:szCs w:val="22"/>
        </w:rPr>
      </w:pPr>
    </w:p>
    <w:p w:rsidR="00741704" w:rsidRPr="006302DD" w:rsidRDefault="00741704" w:rsidP="00741704">
      <w:pPr>
        <w:rPr>
          <w:rFonts w:ascii="Arial" w:hAnsi="Arial" w:cs="Arial"/>
          <w:sz w:val="22"/>
          <w:szCs w:val="22"/>
        </w:rPr>
      </w:pPr>
    </w:p>
    <w:p w:rsidR="00C34B02" w:rsidRPr="006302DD" w:rsidRDefault="00897BC4" w:rsidP="00741704">
      <w:pPr>
        <w:pStyle w:val="a3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6302DD">
        <w:rPr>
          <w:rFonts w:ascii="Arial" w:hAnsi="Arial" w:cs="Arial"/>
          <w:b/>
          <w:sz w:val="22"/>
          <w:szCs w:val="22"/>
        </w:rPr>
        <w:t>Наименование</w:t>
      </w:r>
      <w:r w:rsidR="00EF714F" w:rsidRPr="006302DD">
        <w:rPr>
          <w:rFonts w:ascii="Arial" w:hAnsi="Arial" w:cs="Arial"/>
          <w:b/>
          <w:sz w:val="22"/>
          <w:szCs w:val="22"/>
        </w:rPr>
        <w:t xml:space="preserve">: </w:t>
      </w:r>
      <w:r w:rsidR="00741704" w:rsidRPr="006302DD">
        <w:rPr>
          <w:rFonts w:ascii="Arial" w:hAnsi="Arial" w:cs="Arial"/>
          <w:sz w:val="22"/>
          <w:szCs w:val="22"/>
          <w:lang w:val="en-US"/>
        </w:rPr>
        <w:t>XRF</w:t>
      </w:r>
      <w:r w:rsidR="00741704" w:rsidRPr="006302DD">
        <w:rPr>
          <w:rFonts w:ascii="Arial" w:hAnsi="Arial" w:cs="Arial"/>
          <w:b/>
          <w:sz w:val="22"/>
          <w:szCs w:val="22"/>
        </w:rPr>
        <w:t xml:space="preserve"> </w:t>
      </w:r>
      <w:r w:rsidR="00741704" w:rsidRPr="006302DD">
        <w:rPr>
          <w:rFonts w:ascii="Arial" w:hAnsi="Arial" w:cs="Arial"/>
          <w:sz w:val="22"/>
          <w:szCs w:val="22"/>
        </w:rPr>
        <w:t>Портативный анализатор “</w:t>
      </w:r>
      <w:r w:rsidR="00741704" w:rsidRPr="006302DD">
        <w:rPr>
          <w:rFonts w:ascii="Arial" w:hAnsi="Arial" w:cs="Arial"/>
          <w:sz w:val="22"/>
          <w:szCs w:val="22"/>
          <w:lang w:val="en-US"/>
        </w:rPr>
        <w:t>VANTA</w:t>
      </w:r>
      <w:r w:rsidR="00741704" w:rsidRPr="006302DD">
        <w:rPr>
          <w:rFonts w:ascii="Arial" w:hAnsi="Arial" w:cs="Arial"/>
          <w:sz w:val="22"/>
          <w:szCs w:val="22"/>
        </w:rPr>
        <w:t xml:space="preserve"> </w:t>
      </w:r>
      <w:r w:rsidR="00741704" w:rsidRPr="006302DD">
        <w:rPr>
          <w:rFonts w:ascii="Arial" w:hAnsi="Arial" w:cs="Arial"/>
          <w:sz w:val="22"/>
          <w:szCs w:val="22"/>
          <w:lang w:val="en-US"/>
        </w:rPr>
        <w:t>C</w:t>
      </w:r>
      <w:r w:rsidR="00741704" w:rsidRPr="006302DD">
        <w:rPr>
          <w:rFonts w:ascii="Arial" w:hAnsi="Arial" w:cs="Arial"/>
          <w:sz w:val="22"/>
          <w:szCs w:val="22"/>
        </w:rPr>
        <w:t>”</w:t>
      </w:r>
      <w:r w:rsidR="008A2DC8" w:rsidRPr="006302DD">
        <w:rPr>
          <w:rFonts w:ascii="Arial" w:hAnsi="Arial" w:cs="Arial"/>
          <w:sz w:val="22"/>
          <w:szCs w:val="22"/>
        </w:rPr>
        <w:t>.</w:t>
      </w:r>
    </w:p>
    <w:p w:rsidR="00525110" w:rsidRPr="006302DD" w:rsidRDefault="00525110" w:rsidP="008A2DC8">
      <w:pPr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</w:p>
    <w:p w:rsidR="00EF714F" w:rsidRPr="006302DD" w:rsidRDefault="008A2DC8" w:rsidP="008A2DC8">
      <w:pPr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6302DD">
        <w:rPr>
          <w:rFonts w:ascii="Arial" w:hAnsi="Arial" w:cs="Arial"/>
          <w:b/>
          <w:sz w:val="22"/>
          <w:szCs w:val="22"/>
        </w:rPr>
        <w:t xml:space="preserve">2. </w:t>
      </w:r>
      <w:r w:rsidR="00EF714F" w:rsidRPr="006302DD">
        <w:rPr>
          <w:rFonts w:ascii="Arial" w:hAnsi="Arial" w:cs="Arial"/>
          <w:b/>
          <w:sz w:val="22"/>
          <w:szCs w:val="22"/>
        </w:rPr>
        <w:t xml:space="preserve">Технические характеристики: </w:t>
      </w:r>
      <w:r w:rsidRPr="006302DD">
        <w:rPr>
          <w:rFonts w:ascii="Arial" w:hAnsi="Arial" w:cs="Arial"/>
          <w:sz w:val="22"/>
          <w:szCs w:val="22"/>
          <w:lang w:val="en-US"/>
        </w:rPr>
        <w:t>XRF</w:t>
      </w:r>
      <w:r w:rsidRPr="006302DD">
        <w:rPr>
          <w:rFonts w:ascii="Arial" w:hAnsi="Arial" w:cs="Arial"/>
          <w:b/>
          <w:sz w:val="22"/>
          <w:szCs w:val="22"/>
        </w:rPr>
        <w:t xml:space="preserve"> </w:t>
      </w:r>
      <w:r w:rsidRPr="006302DD">
        <w:rPr>
          <w:rFonts w:ascii="Arial" w:hAnsi="Arial" w:cs="Arial"/>
          <w:sz w:val="22"/>
          <w:szCs w:val="22"/>
        </w:rPr>
        <w:t>Портативный анализатор “</w:t>
      </w:r>
      <w:r w:rsidRPr="006302DD">
        <w:rPr>
          <w:rFonts w:ascii="Arial" w:hAnsi="Arial" w:cs="Arial"/>
          <w:sz w:val="22"/>
          <w:szCs w:val="22"/>
          <w:lang w:val="en-US"/>
        </w:rPr>
        <w:t>VANTA</w:t>
      </w:r>
      <w:r w:rsidRPr="006302DD">
        <w:rPr>
          <w:rFonts w:ascii="Arial" w:hAnsi="Arial" w:cs="Arial"/>
          <w:sz w:val="22"/>
          <w:szCs w:val="22"/>
        </w:rPr>
        <w:t xml:space="preserve"> </w:t>
      </w:r>
      <w:r w:rsidRPr="006302DD">
        <w:rPr>
          <w:rFonts w:ascii="Arial" w:hAnsi="Arial" w:cs="Arial"/>
          <w:sz w:val="22"/>
          <w:szCs w:val="22"/>
          <w:lang w:val="en-US"/>
        </w:rPr>
        <w:t>C</w:t>
      </w:r>
      <w:r w:rsidRPr="006302DD">
        <w:rPr>
          <w:rFonts w:ascii="Arial" w:hAnsi="Arial" w:cs="Arial"/>
          <w:sz w:val="22"/>
          <w:szCs w:val="22"/>
        </w:rPr>
        <w:t xml:space="preserve">”, с дрейфовым </w:t>
      </w:r>
      <w:r w:rsidRPr="006302DD">
        <w:rPr>
          <w:rFonts w:ascii="Arial" w:hAnsi="Arial" w:cs="Arial"/>
          <w:b/>
          <w:i/>
          <w:sz w:val="22"/>
          <w:szCs w:val="22"/>
        </w:rPr>
        <w:t xml:space="preserve">детектором </w:t>
      </w:r>
      <w:r w:rsidRPr="006302DD">
        <w:rPr>
          <w:rFonts w:ascii="Arial" w:hAnsi="Arial" w:cs="Arial"/>
          <w:b/>
          <w:i/>
          <w:sz w:val="22"/>
          <w:szCs w:val="22"/>
          <w:lang w:val="en-US"/>
        </w:rPr>
        <w:t>SDD</w:t>
      </w:r>
      <w:r w:rsidRPr="006302DD">
        <w:rPr>
          <w:rFonts w:ascii="Arial" w:hAnsi="Arial" w:cs="Arial"/>
          <w:sz w:val="22"/>
          <w:szCs w:val="22"/>
        </w:rPr>
        <w:t xml:space="preserve">, </w:t>
      </w:r>
      <w:r w:rsidRPr="006302DD">
        <w:rPr>
          <w:rFonts w:ascii="Arial" w:hAnsi="Arial" w:cs="Arial"/>
          <w:b/>
          <w:i/>
          <w:sz w:val="22"/>
          <w:szCs w:val="22"/>
        </w:rPr>
        <w:t>прицельной камерой и коллиматором</w:t>
      </w:r>
      <w:r w:rsidRPr="006302DD">
        <w:rPr>
          <w:rFonts w:ascii="Arial" w:hAnsi="Arial" w:cs="Arial"/>
          <w:sz w:val="22"/>
          <w:szCs w:val="22"/>
        </w:rPr>
        <w:t xml:space="preserve">, автоматически выбираемым 8-позиционным фильтром на каждый луч и режим, специальной </w:t>
      </w:r>
      <w:r w:rsidR="00525110" w:rsidRPr="006302DD">
        <w:rPr>
          <w:rFonts w:ascii="Arial" w:hAnsi="Arial" w:cs="Arial"/>
          <w:b/>
          <w:i/>
          <w:sz w:val="22"/>
          <w:szCs w:val="22"/>
        </w:rPr>
        <w:t>автоматической шторкой</w:t>
      </w:r>
      <w:r w:rsidR="00525110" w:rsidRPr="006302DD">
        <w:rPr>
          <w:rFonts w:ascii="Arial" w:hAnsi="Arial" w:cs="Arial"/>
          <w:sz w:val="22"/>
          <w:szCs w:val="22"/>
        </w:rPr>
        <w:t xml:space="preserve"> защиты детектора. </w:t>
      </w:r>
    </w:p>
    <w:p w:rsidR="0089724B" w:rsidRPr="006302DD" w:rsidRDefault="00BF3174" w:rsidP="008A2DC8">
      <w:pPr>
        <w:tabs>
          <w:tab w:val="left" w:pos="0"/>
          <w:tab w:val="left" w:pos="426"/>
          <w:tab w:val="left" w:pos="567"/>
        </w:tabs>
        <w:spacing w:after="240"/>
        <w:jc w:val="both"/>
        <w:rPr>
          <w:rFonts w:ascii="Arial" w:hAnsi="Arial" w:cs="Arial"/>
          <w:sz w:val="22"/>
          <w:szCs w:val="22"/>
        </w:rPr>
      </w:pPr>
      <w:r w:rsidRPr="006302DD">
        <w:rPr>
          <w:rFonts w:ascii="Arial" w:hAnsi="Arial" w:cs="Arial"/>
          <w:b/>
          <w:sz w:val="22"/>
          <w:szCs w:val="22"/>
        </w:rPr>
        <w:t xml:space="preserve">3. </w:t>
      </w:r>
      <w:r w:rsidR="00EE5EF5" w:rsidRPr="006302DD">
        <w:rPr>
          <w:rFonts w:ascii="Arial" w:hAnsi="Arial" w:cs="Arial"/>
          <w:b/>
          <w:sz w:val="22"/>
          <w:szCs w:val="22"/>
        </w:rPr>
        <w:t>Основные технические требования</w:t>
      </w:r>
      <w:r w:rsidR="0089724B" w:rsidRPr="006302DD">
        <w:rPr>
          <w:rFonts w:ascii="Arial" w:hAnsi="Arial" w:cs="Arial"/>
          <w:b/>
          <w:sz w:val="22"/>
          <w:szCs w:val="22"/>
        </w:rPr>
        <w:t>.</w:t>
      </w:r>
      <w:r w:rsidR="00EE5EF5" w:rsidRPr="006302DD">
        <w:rPr>
          <w:rFonts w:ascii="Arial" w:hAnsi="Arial" w:cs="Arial"/>
          <w:b/>
          <w:sz w:val="22"/>
          <w:szCs w:val="22"/>
        </w:rPr>
        <w:t xml:space="preserve">  </w:t>
      </w:r>
    </w:p>
    <w:p w:rsidR="00525110" w:rsidRPr="006302DD" w:rsidRDefault="00EC1D8D" w:rsidP="00525110">
      <w:pPr>
        <w:pStyle w:val="a3"/>
        <w:numPr>
          <w:ilvl w:val="0"/>
          <w:numId w:val="15"/>
        </w:numPr>
        <w:tabs>
          <w:tab w:val="left" w:pos="0"/>
          <w:tab w:val="left" w:pos="426"/>
        </w:tabs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6302DD">
        <w:rPr>
          <w:rFonts w:ascii="Arial" w:hAnsi="Arial" w:cs="Arial"/>
          <w:sz w:val="22"/>
          <w:szCs w:val="22"/>
        </w:rPr>
        <w:t>Диапазон</w:t>
      </w:r>
      <w:r w:rsidR="00525110" w:rsidRPr="006302DD">
        <w:rPr>
          <w:rFonts w:ascii="Arial" w:hAnsi="Arial" w:cs="Arial"/>
          <w:sz w:val="22"/>
          <w:szCs w:val="22"/>
        </w:rPr>
        <w:t xml:space="preserve"> определяемых элементов от </w:t>
      </w:r>
      <w:r w:rsidR="00525110" w:rsidRPr="006302DD">
        <w:rPr>
          <w:rFonts w:ascii="Arial" w:hAnsi="Arial" w:cs="Arial"/>
          <w:sz w:val="22"/>
          <w:szCs w:val="22"/>
          <w:lang w:val="en-US"/>
        </w:rPr>
        <w:t>Na</w:t>
      </w:r>
      <w:r w:rsidR="00525110" w:rsidRPr="006302DD">
        <w:rPr>
          <w:rFonts w:ascii="Arial" w:hAnsi="Arial" w:cs="Arial"/>
          <w:sz w:val="22"/>
          <w:szCs w:val="22"/>
        </w:rPr>
        <w:t xml:space="preserve"> до </w:t>
      </w:r>
      <w:r w:rsidR="00525110" w:rsidRPr="006302DD">
        <w:rPr>
          <w:rFonts w:ascii="Arial" w:hAnsi="Arial" w:cs="Arial"/>
          <w:sz w:val="22"/>
          <w:szCs w:val="22"/>
          <w:lang w:val="en-US"/>
        </w:rPr>
        <w:t>U</w:t>
      </w:r>
      <w:r w:rsidR="00525110" w:rsidRPr="006302DD">
        <w:rPr>
          <w:rFonts w:ascii="Arial" w:hAnsi="Arial" w:cs="Arial"/>
          <w:sz w:val="22"/>
          <w:szCs w:val="22"/>
        </w:rPr>
        <w:t>.</w:t>
      </w:r>
    </w:p>
    <w:p w:rsidR="00CC41FF" w:rsidRPr="006302DD" w:rsidRDefault="00CC41FF" w:rsidP="00525110">
      <w:pPr>
        <w:pStyle w:val="a3"/>
        <w:numPr>
          <w:ilvl w:val="0"/>
          <w:numId w:val="15"/>
        </w:numPr>
        <w:tabs>
          <w:tab w:val="left" w:pos="0"/>
          <w:tab w:val="left" w:pos="426"/>
        </w:tabs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6302DD">
        <w:rPr>
          <w:rFonts w:ascii="Arial" w:hAnsi="Arial" w:cs="Arial"/>
          <w:sz w:val="22"/>
          <w:szCs w:val="22"/>
        </w:rPr>
        <w:t xml:space="preserve">Возможность определения </w:t>
      </w:r>
      <w:r w:rsidRPr="006302DD">
        <w:rPr>
          <w:rFonts w:ascii="Arial" w:hAnsi="Arial" w:cs="Arial"/>
          <w:sz w:val="22"/>
          <w:szCs w:val="22"/>
          <w:lang w:val="en-US"/>
        </w:rPr>
        <w:t>C</w:t>
      </w:r>
      <w:r w:rsidRPr="006302DD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302DD">
        <w:rPr>
          <w:rFonts w:ascii="Arial" w:hAnsi="Arial" w:cs="Arial"/>
          <w:sz w:val="22"/>
          <w:szCs w:val="22"/>
        </w:rPr>
        <w:t>Be</w:t>
      </w:r>
      <w:proofErr w:type="spellEnd"/>
      <w:r w:rsidRPr="006302DD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302DD">
        <w:rPr>
          <w:rFonts w:ascii="Arial" w:hAnsi="Arial" w:cs="Arial"/>
          <w:sz w:val="22"/>
          <w:szCs w:val="22"/>
        </w:rPr>
        <w:t>Li</w:t>
      </w:r>
      <w:proofErr w:type="spellEnd"/>
      <w:r w:rsidRPr="006302DD">
        <w:rPr>
          <w:rFonts w:ascii="Arial" w:hAnsi="Arial" w:cs="Arial"/>
          <w:sz w:val="22"/>
          <w:szCs w:val="22"/>
        </w:rPr>
        <w:t xml:space="preserve"> </w:t>
      </w:r>
      <w:r w:rsidRPr="006302DD">
        <w:rPr>
          <w:rFonts w:ascii="Arial" w:hAnsi="Arial" w:cs="Arial"/>
          <w:b/>
          <w:i/>
          <w:sz w:val="22"/>
          <w:szCs w:val="22"/>
        </w:rPr>
        <w:t>номинальным способом</w:t>
      </w:r>
      <w:r w:rsidRPr="006302DD">
        <w:rPr>
          <w:rFonts w:ascii="Arial" w:hAnsi="Arial" w:cs="Arial"/>
          <w:sz w:val="22"/>
          <w:szCs w:val="22"/>
        </w:rPr>
        <w:t>.</w:t>
      </w:r>
    </w:p>
    <w:p w:rsidR="005323D6" w:rsidRPr="006302DD" w:rsidRDefault="00CC41FF" w:rsidP="00525110">
      <w:pPr>
        <w:pStyle w:val="a3"/>
        <w:numPr>
          <w:ilvl w:val="0"/>
          <w:numId w:val="15"/>
        </w:numPr>
        <w:tabs>
          <w:tab w:val="left" w:pos="0"/>
          <w:tab w:val="left" w:pos="426"/>
        </w:tabs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6302DD">
        <w:rPr>
          <w:rFonts w:ascii="Arial" w:hAnsi="Arial" w:cs="Arial"/>
          <w:sz w:val="22"/>
          <w:szCs w:val="22"/>
        </w:rPr>
        <w:t>Разрешение</w:t>
      </w:r>
      <w:r w:rsidR="00EC1D8D" w:rsidRPr="006302DD">
        <w:rPr>
          <w:rFonts w:ascii="Arial" w:hAnsi="Arial" w:cs="Arial"/>
          <w:sz w:val="22"/>
          <w:szCs w:val="22"/>
        </w:rPr>
        <w:t xml:space="preserve"> </w:t>
      </w:r>
      <w:r w:rsidRPr="006302DD">
        <w:rPr>
          <w:rFonts w:ascii="Arial" w:hAnsi="Arial" w:cs="Arial"/>
          <w:sz w:val="22"/>
          <w:szCs w:val="22"/>
        </w:rPr>
        <w:t xml:space="preserve">детектора &lt;135 </w:t>
      </w:r>
      <w:r w:rsidRPr="006302DD">
        <w:rPr>
          <w:rFonts w:ascii="Arial" w:hAnsi="Arial" w:cs="Arial"/>
          <w:sz w:val="22"/>
          <w:szCs w:val="22"/>
          <w:lang w:val="en-US"/>
        </w:rPr>
        <w:t>eV</w:t>
      </w:r>
      <w:r w:rsidRPr="006302DD">
        <w:rPr>
          <w:rFonts w:ascii="Arial" w:hAnsi="Arial" w:cs="Arial"/>
          <w:sz w:val="22"/>
          <w:szCs w:val="22"/>
        </w:rPr>
        <w:t xml:space="preserve"> соответствуют требованиям </w:t>
      </w:r>
      <w:r w:rsidRPr="006302DD">
        <w:rPr>
          <w:rFonts w:ascii="Arial" w:hAnsi="Arial" w:cs="Arial"/>
          <w:b/>
          <w:i/>
          <w:sz w:val="22"/>
          <w:szCs w:val="22"/>
          <w:lang w:val="en-US"/>
        </w:rPr>
        <w:t>IP</w:t>
      </w:r>
      <w:r w:rsidRPr="006302DD">
        <w:rPr>
          <w:rFonts w:ascii="Arial" w:hAnsi="Arial" w:cs="Arial"/>
          <w:b/>
          <w:i/>
          <w:sz w:val="22"/>
          <w:szCs w:val="22"/>
        </w:rPr>
        <w:t>65</w:t>
      </w:r>
      <w:r w:rsidRPr="006302DD">
        <w:rPr>
          <w:rFonts w:ascii="Arial" w:hAnsi="Arial" w:cs="Arial"/>
          <w:sz w:val="22"/>
          <w:szCs w:val="22"/>
        </w:rPr>
        <w:t>.</w:t>
      </w:r>
    </w:p>
    <w:p w:rsidR="00CC41FF" w:rsidRDefault="00CC41FF" w:rsidP="00525110">
      <w:pPr>
        <w:pStyle w:val="a3"/>
        <w:numPr>
          <w:ilvl w:val="0"/>
          <w:numId w:val="15"/>
        </w:numPr>
        <w:tabs>
          <w:tab w:val="left" w:pos="0"/>
          <w:tab w:val="left" w:pos="426"/>
        </w:tabs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6302DD">
        <w:rPr>
          <w:rFonts w:ascii="Arial" w:hAnsi="Arial" w:cs="Arial"/>
          <w:sz w:val="22"/>
          <w:szCs w:val="22"/>
        </w:rPr>
        <w:t>Ударопрочный-военный стандарт 810-</w:t>
      </w:r>
      <w:r w:rsidRPr="006302DD">
        <w:rPr>
          <w:rFonts w:ascii="Arial" w:hAnsi="Arial" w:cs="Arial"/>
          <w:sz w:val="22"/>
          <w:szCs w:val="22"/>
          <w:lang w:val="en-US"/>
        </w:rPr>
        <w:t>G</w:t>
      </w:r>
      <w:r w:rsidRPr="006302DD">
        <w:rPr>
          <w:rFonts w:ascii="Arial" w:hAnsi="Arial" w:cs="Arial"/>
          <w:sz w:val="22"/>
          <w:szCs w:val="22"/>
        </w:rPr>
        <w:t xml:space="preserve"> (выдерживает </w:t>
      </w:r>
      <w:r w:rsidRPr="006302DD">
        <w:rPr>
          <w:rFonts w:ascii="Arial" w:hAnsi="Arial" w:cs="Arial"/>
          <w:b/>
          <w:i/>
          <w:sz w:val="22"/>
          <w:szCs w:val="22"/>
        </w:rPr>
        <w:t>тест на падение с высоты 1,3м</w:t>
      </w:r>
      <w:r w:rsidRPr="006302DD">
        <w:rPr>
          <w:rFonts w:ascii="Arial" w:hAnsi="Arial" w:cs="Arial"/>
          <w:sz w:val="22"/>
          <w:szCs w:val="22"/>
        </w:rPr>
        <w:t xml:space="preserve">), рабочий режим </w:t>
      </w:r>
      <w:r w:rsidRPr="006302DD">
        <w:rPr>
          <w:rFonts w:ascii="Arial" w:hAnsi="Arial" w:cs="Arial"/>
          <w:b/>
          <w:i/>
          <w:sz w:val="22"/>
          <w:szCs w:val="22"/>
        </w:rPr>
        <w:t>от -20</w:t>
      </w:r>
      <w:r w:rsidRPr="006302DD">
        <w:rPr>
          <w:rFonts w:ascii="Arial" w:hAnsi="Arial" w:cs="Arial"/>
          <w:sz w:val="22"/>
          <w:szCs w:val="22"/>
        </w:rPr>
        <w:t xml:space="preserve"> до +50°С.</w:t>
      </w:r>
    </w:p>
    <w:p w:rsidR="00670ED2" w:rsidRPr="006302DD" w:rsidRDefault="00670ED2" w:rsidP="00525110">
      <w:pPr>
        <w:pStyle w:val="a3"/>
        <w:numPr>
          <w:ilvl w:val="0"/>
          <w:numId w:val="15"/>
        </w:numPr>
        <w:tabs>
          <w:tab w:val="left" w:pos="0"/>
          <w:tab w:val="left" w:pos="426"/>
        </w:tabs>
        <w:spacing w:before="240"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Увеличенный сенсорный экран 800×480 (</w:t>
      </w:r>
      <w:r>
        <w:rPr>
          <w:rFonts w:ascii="Arial" w:hAnsi="Arial" w:cs="Arial"/>
          <w:sz w:val="22"/>
          <w:szCs w:val="22"/>
          <w:lang w:val="en-US"/>
        </w:rPr>
        <w:t>WVGA</w:t>
      </w:r>
      <w:r w:rsidRPr="00670ED2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повышенной контрастности и яркости, хорошо читаемый при любом освещении. </w:t>
      </w:r>
    </w:p>
    <w:p w:rsidR="00CC41FF" w:rsidRPr="006302DD" w:rsidRDefault="0040215E" w:rsidP="00525110">
      <w:pPr>
        <w:pStyle w:val="a3"/>
        <w:numPr>
          <w:ilvl w:val="0"/>
          <w:numId w:val="15"/>
        </w:numPr>
        <w:tabs>
          <w:tab w:val="left" w:pos="0"/>
          <w:tab w:val="left" w:pos="426"/>
        </w:tabs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6302DD">
        <w:rPr>
          <w:rFonts w:ascii="Arial" w:hAnsi="Arial" w:cs="Arial"/>
          <w:sz w:val="22"/>
          <w:szCs w:val="22"/>
        </w:rPr>
        <w:t xml:space="preserve">Создание </w:t>
      </w:r>
      <w:r w:rsidRPr="006302DD">
        <w:rPr>
          <w:rFonts w:ascii="Arial" w:hAnsi="Arial" w:cs="Arial"/>
          <w:b/>
          <w:i/>
          <w:sz w:val="22"/>
          <w:szCs w:val="22"/>
        </w:rPr>
        <w:t>отчетов</w:t>
      </w:r>
      <w:r w:rsidRPr="006302DD">
        <w:rPr>
          <w:rFonts w:ascii="Arial" w:hAnsi="Arial" w:cs="Arial"/>
          <w:sz w:val="22"/>
          <w:szCs w:val="22"/>
        </w:rPr>
        <w:t xml:space="preserve"> напрямую через </w:t>
      </w:r>
      <w:r w:rsidRPr="006302DD">
        <w:rPr>
          <w:rFonts w:ascii="Arial" w:hAnsi="Arial" w:cs="Arial"/>
          <w:b/>
          <w:i/>
          <w:sz w:val="22"/>
          <w:szCs w:val="22"/>
          <w:lang w:val="en-US"/>
        </w:rPr>
        <w:t>USB</w:t>
      </w:r>
      <w:r w:rsidRPr="006302DD">
        <w:rPr>
          <w:rFonts w:ascii="Arial" w:hAnsi="Arial" w:cs="Arial"/>
          <w:sz w:val="22"/>
          <w:szCs w:val="22"/>
        </w:rPr>
        <w:t>.</w:t>
      </w:r>
    </w:p>
    <w:p w:rsidR="006255D2" w:rsidRDefault="0040215E" w:rsidP="00525110">
      <w:pPr>
        <w:pStyle w:val="a3"/>
        <w:numPr>
          <w:ilvl w:val="0"/>
          <w:numId w:val="15"/>
        </w:numPr>
        <w:tabs>
          <w:tab w:val="left" w:pos="0"/>
          <w:tab w:val="left" w:pos="426"/>
        </w:tabs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6302DD">
        <w:rPr>
          <w:rFonts w:ascii="Arial" w:hAnsi="Arial" w:cs="Arial"/>
          <w:sz w:val="22"/>
          <w:szCs w:val="22"/>
        </w:rPr>
        <w:t xml:space="preserve">Программное обеспечение на русском языке для анализа ферросплавов, углеродистых, низколегированных сталей и чугунов; анализа нержавеющих сталей; анализа инструментальных сталей; анализа медных сплавов; </w:t>
      </w:r>
      <w:r w:rsidR="006255D2" w:rsidRPr="006302DD">
        <w:rPr>
          <w:rFonts w:ascii="Arial" w:hAnsi="Arial" w:cs="Arial"/>
          <w:sz w:val="22"/>
          <w:szCs w:val="22"/>
        </w:rPr>
        <w:t>анализа никелевых сплавов; анализа титановых сплавов; анализа кобальтовых сплавов; анализа алюминиевых сплавов.</w:t>
      </w:r>
    </w:p>
    <w:p w:rsidR="00674F66" w:rsidRDefault="00674F66" w:rsidP="00525110">
      <w:pPr>
        <w:pStyle w:val="a3"/>
        <w:numPr>
          <w:ilvl w:val="0"/>
          <w:numId w:val="15"/>
        </w:numPr>
        <w:tabs>
          <w:tab w:val="left" w:pos="0"/>
          <w:tab w:val="left" w:pos="426"/>
        </w:tabs>
        <w:spacing w:before="240"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Отображение «невидимых» элементов </w:t>
      </w:r>
      <w:r>
        <w:rPr>
          <w:rFonts w:ascii="Arial" w:hAnsi="Arial" w:cs="Arial"/>
          <w:sz w:val="22"/>
          <w:szCs w:val="22"/>
          <w:lang w:val="en-US"/>
        </w:rPr>
        <w:t>C</w:t>
      </w:r>
      <w:r w:rsidRPr="00674F66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  <w:lang w:val="en-US"/>
        </w:rPr>
        <w:t>Be</w:t>
      </w:r>
      <w:r w:rsidRPr="00674F66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  <w:lang w:val="en-US"/>
        </w:rPr>
        <w:t>Li</w:t>
      </w:r>
      <w:r w:rsidRPr="00674F66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  <w:lang w:val="en-US"/>
        </w:rPr>
        <w:t>b</w:t>
      </w:r>
      <w:r w:rsidRPr="00674F6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др.</w:t>
      </w:r>
    </w:p>
    <w:p w:rsidR="009C3760" w:rsidRDefault="00674F66" w:rsidP="00525110">
      <w:pPr>
        <w:pStyle w:val="a3"/>
        <w:numPr>
          <w:ilvl w:val="0"/>
          <w:numId w:val="15"/>
        </w:numPr>
        <w:tabs>
          <w:tab w:val="left" w:pos="0"/>
          <w:tab w:val="left" w:pos="426"/>
        </w:tabs>
        <w:spacing w:before="240"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Сравнение похожих марок и выбор наилучшего совпадения с номинальными и остаточным значениями.</w:t>
      </w:r>
    </w:p>
    <w:p w:rsidR="009C3760" w:rsidRDefault="009C3760" w:rsidP="00525110">
      <w:pPr>
        <w:pStyle w:val="a3"/>
        <w:numPr>
          <w:ilvl w:val="0"/>
          <w:numId w:val="15"/>
        </w:numPr>
        <w:tabs>
          <w:tab w:val="left" w:pos="0"/>
          <w:tab w:val="left" w:pos="426"/>
        </w:tabs>
        <w:spacing w:before="240"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Спецификация марки сплава на экране и </w:t>
      </w:r>
      <w:r w:rsidR="002F55DE">
        <w:rPr>
          <w:rFonts w:ascii="Arial" w:hAnsi="Arial" w:cs="Arial"/>
          <w:sz w:val="22"/>
          <w:szCs w:val="22"/>
        </w:rPr>
        <w:t xml:space="preserve">библиотека примесей. </w:t>
      </w:r>
    </w:p>
    <w:p w:rsidR="00674F66" w:rsidRPr="006302DD" w:rsidRDefault="009C3760" w:rsidP="00525110">
      <w:pPr>
        <w:pStyle w:val="a3"/>
        <w:numPr>
          <w:ilvl w:val="0"/>
          <w:numId w:val="15"/>
        </w:numPr>
        <w:tabs>
          <w:tab w:val="left" w:pos="0"/>
          <w:tab w:val="left" w:pos="426"/>
        </w:tabs>
        <w:spacing w:before="240"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Встроенная полноразмерная прицельная видеокамера. </w:t>
      </w:r>
      <w:r w:rsidR="00674F66">
        <w:rPr>
          <w:rFonts w:ascii="Arial" w:hAnsi="Arial" w:cs="Arial"/>
          <w:sz w:val="22"/>
          <w:szCs w:val="22"/>
        </w:rPr>
        <w:t xml:space="preserve"> </w:t>
      </w:r>
    </w:p>
    <w:p w:rsidR="006255D2" w:rsidRPr="006302DD" w:rsidRDefault="006255D2" w:rsidP="00525110">
      <w:pPr>
        <w:pStyle w:val="a3"/>
        <w:numPr>
          <w:ilvl w:val="0"/>
          <w:numId w:val="15"/>
        </w:numPr>
        <w:tabs>
          <w:tab w:val="left" w:pos="0"/>
          <w:tab w:val="left" w:pos="426"/>
        </w:tabs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6302DD">
        <w:rPr>
          <w:rFonts w:ascii="Arial" w:hAnsi="Arial" w:cs="Arial"/>
          <w:sz w:val="22"/>
          <w:szCs w:val="22"/>
        </w:rPr>
        <w:t xml:space="preserve">Комплект поставки включает: литий-ионные аккумуляторные батареи (2шт) компактную док-стацию для одновременного заряда 2-х аккумуляторов, </w:t>
      </w:r>
      <w:r w:rsidRPr="006302DD">
        <w:rPr>
          <w:rFonts w:ascii="Arial" w:hAnsi="Arial" w:cs="Arial"/>
          <w:sz w:val="22"/>
          <w:szCs w:val="22"/>
          <w:lang w:val="en-US"/>
        </w:rPr>
        <w:t>USB</w:t>
      </w:r>
      <w:r w:rsidRPr="006302DD">
        <w:rPr>
          <w:rFonts w:ascii="Arial" w:hAnsi="Arial" w:cs="Arial"/>
          <w:sz w:val="22"/>
          <w:szCs w:val="22"/>
        </w:rPr>
        <w:t xml:space="preserve"> кабели, водонепроницаемый переносной чемодан.</w:t>
      </w:r>
    </w:p>
    <w:p w:rsidR="006302DD" w:rsidRPr="006302DD" w:rsidRDefault="006255D2" w:rsidP="00525110">
      <w:pPr>
        <w:pStyle w:val="a3"/>
        <w:numPr>
          <w:ilvl w:val="0"/>
          <w:numId w:val="15"/>
        </w:numPr>
        <w:tabs>
          <w:tab w:val="left" w:pos="0"/>
          <w:tab w:val="left" w:pos="426"/>
        </w:tabs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6302DD">
        <w:rPr>
          <w:rFonts w:ascii="Arial" w:hAnsi="Arial" w:cs="Arial"/>
          <w:sz w:val="22"/>
          <w:szCs w:val="22"/>
        </w:rPr>
        <w:t xml:space="preserve">Инструкции на русском языке, ПО, обучающие материалы, </w:t>
      </w:r>
      <w:r w:rsidR="00E620C9" w:rsidRPr="006302DD">
        <w:rPr>
          <w:rFonts w:ascii="Arial" w:hAnsi="Arial" w:cs="Arial"/>
          <w:sz w:val="22"/>
          <w:szCs w:val="22"/>
        </w:rPr>
        <w:t xml:space="preserve">следующие пакеты ПО: Режим Сплавы Плюс (элементы </w:t>
      </w:r>
      <w:r w:rsidR="00E620C9" w:rsidRPr="006302DD">
        <w:rPr>
          <w:rFonts w:ascii="Arial" w:hAnsi="Arial" w:cs="Arial"/>
          <w:sz w:val="22"/>
          <w:szCs w:val="22"/>
          <w:lang w:val="en-US"/>
        </w:rPr>
        <w:t>Mg</w:t>
      </w:r>
      <w:r w:rsidR="00E620C9" w:rsidRPr="006302DD">
        <w:rPr>
          <w:rFonts w:ascii="Arial" w:hAnsi="Arial" w:cs="Arial"/>
          <w:sz w:val="22"/>
          <w:szCs w:val="22"/>
        </w:rPr>
        <w:t xml:space="preserve">, </w:t>
      </w:r>
      <w:r w:rsidR="00E620C9" w:rsidRPr="006302DD">
        <w:rPr>
          <w:rFonts w:ascii="Arial" w:hAnsi="Arial" w:cs="Arial"/>
          <w:sz w:val="22"/>
          <w:szCs w:val="22"/>
          <w:lang w:val="en-US"/>
        </w:rPr>
        <w:t>AI</w:t>
      </w:r>
      <w:r w:rsidR="00E620C9" w:rsidRPr="006302DD">
        <w:rPr>
          <w:rFonts w:ascii="Arial" w:hAnsi="Arial" w:cs="Arial"/>
          <w:sz w:val="22"/>
          <w:szCs w:val="22"/>
        </w:rPr>
        <w:t xml:space="preserve">, </w:t>
      </w:r>
      <w:r w:rsidR="00E620C9" w:rsidRPr="006302DD">
        <w:rPr>
          <w:rFonts w:ascii="Arial" w:hAnsi="Arial" w:cs="Arial"/>
          <w:sz w:val="22"/>
          <w:szCs w:val="22"/>
          <w:lang w:val="en-US"/>
        </w:rPr>
        <w:t>Si</w:t>
      </w:r>
      <w:r w:rsidR="00E620C9" w:rsidRPr="006302DD">
        <w:rPr>
          <w:rFonts w:ascii="Arial" w:hAnsi="Arial" w:cs="Arial"/>
          <w:sz w:val="22"/>
          <w:szCs w:val="22"/>
        </w:rPr>
        <w:t xml:space="preserve">, </w:t>
      </w:r>
      <w:r w:rsidR="00E620C9" w:rsidRPr="006302DD">
        <w:rPr>
          <w:rFonts w:ascii="Arial" w:hAnsi="Arial" w:cs="Arial"/>
          <w:sz w:val="22"/>
          <w:szCs w:val="22"/>
          <w:lang w:val="en-US"/>
        </w:rPr>
        <w:t>P</w:t>
      </w:r>
      <w:r w:rsidR="00E620C9" w:rsidRPr="006302DD">
        <w:rPr>
          <w:rFonts w:ascii="Arial" w:hAnsi="Arial" w:cs="Arial"/>
          <w:sz w:val="22"/>
          <w:szCs w:val="22"/>
        </w:rPr>
        <w:t xml:space="preserve">, </w:t>
      </w:r>
      <w:r w:rsidR="00E620C9" w:rsidRPr="006302DD">
        <w:rPr>
          <w:rFonts w:ascii="Arial" w:hAnsi="Arial" w:cs="Arial"/>
          <w:sz w:val="22"/>
          <w:szCs w:val="22"/>
          <w:lang w:val="en-US"/>
        </w:rPr>
        <w:t>S</w:t>
      </w:r>
      <w:r w:rsidR="00E620C9" w:rsidRPr="006302DD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E620C9" w:rsidRPr="006302DD">
        <w:rPr>
          <w:rFonts w:ascii="Arial" w:hAnsi="Arial" w:cs="Arial"/>
          <w:sz w:val="22"/>
          <w:szCs w:val="22"/>
          <w:lang w:val="en-US"/>
        </w:rPr>
        <w:t>Ti</w:t>
      </w:r>
      <w:proofErr w:type="spellEnd"/>
      <w:r w:rsidR="00E620C9" w:rsidRPr="006302DD">
        <w:rPr>
          <w:rFonts w:ascii="Arial" w:hAnsi="Arial" w:cs="Arial"/>
          <w:sz w:val="22"/>
          <w:szCs w:val="22"/>
        </w:rPr>
        <w:t xml:space="preserve">, </w:t>
      </w:r>
      <w:r w:rsidR="00E620C9" w:rsidRPr="006302DD">
        <w:rPr>
          <w:rFonts w:ascii="Arial" w:hAnsi="Arial" w:cs="Arial"/>
          <w:sz w:val="22"/>
          <w:szCs w:val="22"/>
          <w:lang w:val="en-US"/>
        </w:rPr>
        <w:t>V</w:t>
      </w:r>
      <w:r w:rsidR="00E620C9" w:rsidRPr="006302DD">
        <w:rPr>
          <w:rFonts w:ascii="Arial" w:hAnsi="Arial" w:cs="Arial"/>
          <w:sz w:val="22"/>
          <w:szCs w:val="22"/>
        </w:rPr>
        <w:t xml:space="preserve">, </w:t>
      </w:r>
      <w:r w:rsidR="00E620C9" w:rsidRPr="006302DD">
        <w:rPr>
          <w:rFonts w:ascii="Arial" w:hAnsi="Arial" w:cs="Arial"/>
          <w:sz w:val="22"/>
          <w:szCs w:val="22"/>
          <w:lang w:val="en-US"/>
        </w:rPr>
        <w:t>Cr</w:t>
      </w:r>
      <w:r w:rsidR="00E620C9" w:rsidRPr="006302DD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E620C9" w:rsidRPr="006302DD">
        <w:rPr>
          <w:rFonts w:ascii="Arial" w:hAnsi="Arial" w:cs="Arial"/>
          <w:sz w:val="22"/>
          <w:szCs w:val="22"/>
          <w:lang w:val="en-US"/>
        </w:rPr>
        <w:t>Vn</w:t>
      </w:r>
      <w:proofErr w:type="spellEnd"/>
      <w:r w:rsidR="00E620C9" w:rsidRPr="006302DD">
        <w:rPr>
          <w:rFonts w:ascii="Arial" w:hAnsi="Arial" w:cs="Arial"/>
          <w:sz w:val="22"/>
          <w:szCs w:val="22"/>
        </w:rPr>
        <w:t xml:space="preserve">, </w:t>
      </w:r>
      <w:r w:rsidR="00E620C9" w:rsidRPr="006302DD">
        <w:rPr>
          <w:rFonts w:ascii="Arial" w:hAnsi="Arial" w:cs="Arial"/>
          <w:sz w:val="22"/>
          <w:szCs w:val="22"/>
          <w:lang w:val="en-US"/>
        </w:rPr>
        <w:t>Fe</w:t>
      </w:r>
      <w:r w:rsidR="00E620C9" w:rsidRPr="006302DD">
        <w:rPr>
          <w:rFonts w:ascii="Arial" w:hAnsi="Arial" w:cs="Arial"/>
          <w:sz w:val="22"/>
          <w:szCs w:val="22"/>
        </w:rPr>
        <w:t xml:space="preserve">, </w:t>
      </w:r>
      <w:r w:rsidR="00E620C9" w:rsidRPr="006302DD">
        <w:rPr>
          <w:rFonts w:ascii="Arial" w:hAnsi="Arial" w:cs="Arial"/>
          <w:sz w:val="22"/>
          <w:szCs w:val="22"/>
          <w:lang w:val="en-US"/>
        </w:rPr>
        <w:t>Co</w:t>
      </w:r>
      <w:r w:rsidR="00E620C9" w:rsidRPr="006302DD">
        <w:rPr>
          <w:rFonts w:ascii="Arial" w:hAnsi="Arial" w:cs="Arial"/>
          <w:sz w:val="22"/>
          <w:szCs w:val="22"/>
        </w:rPr>
        <w:t xml:space="preserve">, </w:t>
      </w:r>
      <w:r w:rsidR="00E620C9" w:rsidRPr="006302DD">
        <w:rPr>
          <w:rFonts w:ascii="Arial" w:hAnsi="Arial" w:cs="Arial"/>
          <w:sz w:val="22"/>
          <w:szCs w:val="22"/>
          <w:lang w:val="en-US"/>
        </w:rPr>
        <w:t>Ni</w:t>
      </w:r>
      <w:r w:rsidR="00E620C9" w:rsidRPr="006302DD">
        <w:rPr>
          <w:rFonts w:ascii="Arial" w:hAnsi="Arial" w:cs="Arial"/>
          <w:sz w:val="22"/>
          <w:szCs w:val="22"/>
        </w:rPr>
        <w:t xml:space="preserve">, </w:t>
      </w:r>
      <w:r w:rsidR="00E620C9" w:rsidRPr="006302DD">
        <w:rPr>
          <w:rFonts w:ascii="Arial" w:hAnsi="Arial" w:cs="Arial"/>
          <w:sz w:val="22"/>
          <w:szCs w:val="22"/>
          <w:lang w:val="en-US"/>
        </w:rPr>
        <w:t>Cu</w:t>
      </w:r>
      <w:r w:rsidR="00E620C9" w:rsidRPr="006302DD">
        <w:rPr>
          <w:rFonts w:ascii="Arial" w:hAnsi="Arial" w:cs="Arial"/>
          <w:sz w:val="22"/>
          <w:szCs w:val="22"/>
        </w:rPr>
        <w:t xml:space="preserve">, </w:t>
      </w:r>
      <w:r w:rsidR="00E620C9" w:rsidRPr="006302DD">
        <w:rPr>
          <w:rFonts w:ascii="Arial" w:hAnsi="Arial" w:cs="Arial"/>
          <w:sz w:val="22"/>
          <w:szCs w:val="22"/>
          <w:lang w:val="en-US"/>
        </w:rPr>
        <w:t>Zn</w:t>
      </w:r>
      <w:r w:rsidR="00E620C9" w:rsidRPr="006302DD">
        <w:rPr>
          <w:rFonts w:ascii="Arial" w:hAnsi="Arial" w:cs="Arial"/>
          <w:sz w:val="22"/>
          <w:szCs w:val="22"/>
        </w:rPr>
        <w:t xml:space="preserve">, </w:t>
      </w:r>
      <w:r w:rsidR="00E620C9" w:rsidRPr="006302DD">
        <w:rPr>
          <w:rFonts w:ascii="Arial" w:hAnsi="Arial" w:cs="Arial"/>
          <w:sz w:val="22"/>
          <w:szCs w:val="22"/>
          <w:lang w:val="en-US"/>
        </w:rPr>
        <w:t>W</w:t>
      </w:r>
      <w:r w:rsidR="00E620C9" w:rsidRPr="006302DD">
        <w:rPr>
          <w:rFonts w:ascii="Arial" w:hAnsi="Arial" w:cs="Arial"/>
          <w:sz w:val="22"/>
          <w:szCs w:val="22"/>
        </w:rPr>
        <w:t xml:space="preserve">, </w:t>
      </w:r>
      <w:r w:rsidR="00E620C9" w:rsidRPr="006302DD">
        <w:rPr>
          <w:rFonts w:ascii="Arial" w:hAnsi="Arial" w:cs="Arial"/>
          <w:sz w:val="22"/>
          <w:szCs w:val="22"/>
          <w:lang w:val="en-US"/>
        </w:rPr>
        <w:t>Hf</w:t>
      </w:r>
      <w:r w:rsidR="00E620C9" w:rsidRPr="006302DD">
        <w:rPr>
          <w:rFonts w:ascii="Arial" w:hAnsi="Arial" w:cs="Arial"/>
          <w:sz w:val="22"/>
          <w:szCs w:val="22"/>
        </w:rPr>
        <w:t xml:space="preserve">, </w:t>
      </w:r>
      <w:r w:rsidR="00E620C9" w:rsidRPr="006302DD">
        <w:rPr>
          <w:rFonts w:ascii="Arial" w:hAnsi="Arial" w:cs="Arial"/>
          <w:sz w:val="22"/>
          <w:szCs w:val="22"/>
          <w:lang w:val="en-US"/>
        </w:rPr>
        <w:t>Ta</w:t>
      </w:r>
      <w:r w:rsidR="00E620C9" w:rsidRPr="006302DD">
        <w:rPr>
          <w:rFonts w:ascii="Arial" w:hAnsi="Arial" w:cs="Arial"/>
          <w:sz w:val="22"/>
          <w:szCs w:val="22"/>
        </w:rPr>
        <w:t xml:space="preserve">, </w:t>
      </w:r>
      <w:r w:rsidR="00E620C9" w:rsidRPr="006302DD">
        <w:rPr>
          <w:rFonts w:ascii="Arial" w:hAnsi="Arial" w:cs="Arial"/>
          <w:sz w:val="22"/>
          <w:szCs w:val="22"/>
          <w:lang w:val="en-US"/>
        </w:rPr>
        <w:t>Re</w:t>
      </w:r>
      <w:r w:rsidR="00E620C9" w:rsidRPr="006302DD">
        <w:rPr>
          <w:rFonts w:ascii="Arial" w:hAnsi="Arial" w:cs="Arial"/>
          <w:sz w:val="22"/>
          <w:szCs w:val="22"/>
        </w:rPr>
        <w:t xml:space="preserve">, </w:t>
      </w:r>
      <w:r w:rsidR="00E620C9" w:rsidRPr="006302DD">
        <w:rPr>
          <w:rFonts w:ascii="Arial" w:hAnsi="Arial" w:cs="Arial"/>
          <w:sz w:val="22"/>
          <w:szCs w:val="22"/>
          <w:lang w:val="en-US"/>
        </w:rPr>
        <w:t>Pb</w:t>
      </w:r>
      <w:r w:rsidR="00E620C9" w:rsidRPr="006302DD">
        <w:rPr>
          <w:rFonts w:ascii="Arial" w:hAnsi="Arial" w:cs="Arial"/>
          <w:sz w:val="22"/>
          <w:szCs w:val="22"/>
        </w:rPr>
        <w:t xml:space="preserve">, </w:t>
      </w:r>
      <w:r w:rsidR="00E620C9" w:rsidRPr="006302DD">
        <w:rPr>
          <w:rFonts w:ascii="Arial" w:hAnsi="Arial" w:cs="Arial"/>
          <w:sz w:val="22"/>
          <w:szCs w:val="22"/>
          <w:lang w:val="en-US"/>
        </w:rPr>
        <w:t>Bi</w:t>
      </w:r>
      <w:r w:rsidR="00E620C9" w:rsidRPr="006302DD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E620C9" w:rsidRPr="006302DD">
        <w:rPr>
          <w:rFonts w:ascii="Arial" w:hAnsi="Arial" w:cs="Arial"/>
          <w:sz w:val="22"/>
          <w:szCs w:val="22"/>
          <w:lang w:val="en-US"/>
        </w:rPr>
        <w:t>Zr</w:t>
      </w:r>
      <w:proofErr w:type="spellEnd"/>
      <w:r w:rsidR="00E620C9" w:rsidRPr="006302DD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E620C9" w:rsidRPr="006302DD">
        <w:rPr>
          <w:rFonts w:ascii="Arial" w:hAnsi="Arial" w:cs="Arial"/>
          <w:sz w:val="22"/>
          <w:szCs w:val="22"/>
          <w:lang w:val="en-US"/>
        </w:rPr>
        <w:t>Nb</w:t>
      </w:r>
      <w:proofErr w:type="spellEnd"/>
      <w:r w:rsidR="00E620C9" w:rsidRPr="006302DD">
        <w:rPr>
          <w:rFonts w:ascii="Arial" w:hAnsi="Arial" w:cs="Arial"/>
          <w:sz w:val="22"/>
          <w:szCs w:val="22"/>
        </w:rPr>
        <w:t xml:space="preserve">, </w:t>
      </w:r>
      <w:r w:rsidR="00E620C9" w:rsidRPr="006302DD">
        <w:rPr>
          <w:rFonts w:ascii="Arial" w:hAnsi="Arial" w:cs="Arial"/>
          <w:sz w:val="22"/>
          <w:szCs w:val="22"/>
          <w:lang w:val="en-US"/>
        </w:rPr>
        <w:t>Mo</w:t>
      </w:r>
      <w:r w:rsidR="00E620C9" w:rsidRPr="006302DD">
        <w:rPr>
          <w:rFonts w:ascii="Arial" w:hAnsi="Arial" w:cs="Arial"/>
          <w:sz w:val="22"/>
          <w:szCs w:val="22"/>
        </w:rPr>
        <w:t xml:space="preserve">, </w:t>
      </w:r>
      <w:r w:rsidR="006302DD" w:rsidRPr="006302DD">
        <w:rPr>
          <w:rFonts w:ascii="Arial" w:hAnsi="Arial" w:cs="Arial"/>
          <w:sz w:val="22"/>
          <w:szCs w:val="22"/>
          <w:lang w:val="en-US"/>
        </w:rPr>
        <w:t>Pd</w:t>
      </w:r>
      <w:r w:rsidR="006302DD" w:rsidRPr="006302DD">
        <w:rPr>
          <w:rFonts w:ascii="Arial" w:hAnsi="Arial" w:cs="Arial"/>
          <w:sz w:val="22"/>
          <w:szCs w:val="22"/>
        </w:rPr>
        <w:t xml:space="preserve">, </w:t>
      </w:r>
      <w:r w:rsidR="006302DD" w:rsidRPr="006302DD">
        <w:rPr>
          <w:rFonts w:ascii="Arial" w:hAnsi="Arial" w:cs="Arial"/>
          <w:sz w:val="22"/>
          <w:szCs w:val="22"/>
          <w:lang w:val="en-US"/>
        </w:rPr>
        <w:t>Ag</w:t>
      </w:r>
      <w:r w:rsidR="006302DD" w:rsidRPr="006302DD">
        <w:rPr>
          <w:rFonts w:ascii="Arial" w:hAnsi="Arial" w:cs="Arial"/>
          <w:sz w:val="22"/>
          <w:szCs w:val="22"/>
        </w:rPr>
        <w:t xml:space="preserve">, </w:t>
      </w:r>
      <w:r w:rsidR="006302DD" w:rsidRPr="006302DD">
        <w:rPr>
          <w:rFonts w:ascii="Arial" w:hAnsi="Arial" w:cs="Arial"/>
          <w:sz w:val="22"/>
          <w:szCs w:val="22"/>
          <w:lang w:val="en-US"/>
        </w:rPr>
        <w:t>Cd</w:t>
      </w:r>
      <w:r w:rsidR="006302DD" w:rsidRPr="006302DD">
        <w:rPr>
          <w:rFonts w:ascii="Arial" w:hAnsi="Arial" w:cs="Arial"/>
          <w:sz w:val="22"/>
          <w:szCs w:val="22"/>
        </w:rPr>
        <w:t xml:space="preserve">, </w:t>
      </w:r>
      <w:r w:rsidR="006302DD" w:rsidRPr="006302DD">
        <w:rPr>
          <w:rFonts w:ascii="Arial" w:hAnsi="Arial" w:cs="Arial"/>
          <w:sz w:val="22"/>
          <w:szCs w:val="22"/>
          <w:lang w:val="en-US"/>
        </w:rPr>
        <w:t>Sn</w:t>
      </w:r>
      <w:r w:rsidR="006302DD" w:rsidRPr="006302DD">
        <w:rPr>
          <w:rFonts w:ascii="Arial" w:hAnsi="Arial" w:cs="Arial"/>
          <w:sz w:val="22"/>
          <w:szCs w:val="22"/>
        </w:rPr>
        <w:t xml:space="preserve">, </w:t>
      </w:r>
      <w:r w:rsidR="006302DD" w:rsidRPr="006302DD">
        <w:rPr>
          <w:rFonts w:ascii="Arial" w:hAnsi="Arial" w:cs="Arial"/>
          <w:sz w:val="22"/>
          <w:szCs w:val="22"/>
          <w:lang w:val="en-US"/>
        </w:rPr>
        <w:t>Sb</w:t>
      </w:r>
      <w:r w:rsidR="006302DD" w:rsidRPr="006302DD">
        <w:rPr>
          <w:rFonts w:ascii="Arial" w:hAnsi="Arial" w:cs="Arial"/>
          <w:sz w:val="22"/>
          <w:szCs w:val="22"/>
        </w:rPr>
        <w:t>).</w:t>
      </w:r>
    </w:p>
    <w:p w:rsidR="006302DD" w:rsidRPr="006302DD" w:rsidRDefault="006302DD" w:rsidP="00525110">
      <w:pPr>
        <w:pStyle w:val="a3"/>
        <w:numPr>
          <w:ilvl w:val="0"/>
          <w:numId w:val="15"/>
        </w:numPr>
        <w:tabs>
          <w:tab w:val="left" w:pos="0"/>
          <w:tab w:val="left" w:pos="426"/>
        </w:tabs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6302DD">
        <w:rPr>
          <w:rFonts w:ascii="Arial" w:hAnsi="Arial" w:cs="Arial"/>
          <w:sz w:val="22"/>
          <w:szCs w:val="22"/>
        </w:rPr>
        <w:t>Марочник по Российским ГОСТам.</w:t>
      </w:r>
    </w:p>
    <w:p w:rsidR="006302DD" w:rsidRPr="002F55DE" w:rsidRDefault="006302DD" w:rsidP="00525110">
      <w:pPr>
        <w:pStyle w:val="a3"/>
        <w:numPr>
          <w:ilvl w:val="0"/>
          <w:numId w:val="15"/>
        </w:numPr>
        <w:tabs>
          <w:tab w:val="left" w:pos="0"/>
          <w:tab w:val="left" w:pos="426"/>
        </w:tabs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6302DD">
        <w:rPr>
          <w:rFonts w:ascii="Arial" w:hAnsi="Arial" w:cs="Arial"/>
          <w:sz w:val="22"/>
          <w:szCs w:val="22"/>
        </w:rPr>
        <w:t>П</w:t>
      </w:r>
      <w:r w:rsidR="002F55DE">
        <w:rPr>
          <w:rFonts w:ascii="Arial" w:hAnsi="Arial" w:cs="Arial"/>
          <w:sz w:val="22"/>
          <w:szCs w:val="22"/>
        </w:rPr>
        <w:t xml:space="preserve">О для ПК, позволяющее производить многократный просмотр анализа по дате и автоматически генерировать отчеты о проведенном </w:t>
      </w:r>
      <w:proofErr w:type="gramStart"/>
      <w:r w:rsidR="002F55DE">
        <w:rPr>
          <w:rFonts w:ascii="Arial" w:hAnsi="Arial" w:cs="Arial"/>
          <w:sz w:val="22"/>
          <w:szCs w:val="22"/>
        </w:rPr>
        <w:t>анализе  с</w:t>
      </w:r>
      <w:proofErr w:type="gramEnd"/>
      <w:r w:rsidR="002F55DE">
        <w:rPr>
          <w:rFonts w:ascii="Arial" w:hAnsi="Arial" w:cs="Arial"/>
          <w:sz w:val="22"/>
          <w:szCs w:val="22"/>
        </w:rPr>
        <w:t xml:space="preserve"> </w:t>
      </w:r>
      <w:r w:rsidR="002F55DE">
        <w:rPr>
          <w:rFonts w:ascii="Verdana" w:hAnsi="Verdana"/>
          <w:szCs w:val="24"/>
          <w:lang w:val="en-US"/>
        </w:rPr>
        <w:t>VANTA</w:t>
      </w:r>
      <w:r w:rsidR="002F55DE">
        <w:rPr>
          <w:rFonts w:ascii="Verdana" w:hAnsi="Verdana"/>
          <w:szCs w:val="24"/>
        </w:rPr>
        <w:t xml:space="preserve"> напрямую на </w:t>
      </w:r>
      <w:r w:rsidR="002F55DE" w:rsidRPr="002F55DE">
        <w:rPr>
          <w:rFonts w:ascii="Verdana" w:hAnsi="Verdana"/>
          <w:szCs w:val="24"/>
          <w:lang w:val="en-US"/>
        </w:rPr>
        <w:t>USB</w:t>
      </w:r>
      <w:r w:rsidR="002F55DE">
        <w:rPr>
          <w:rFonts w:ascii="Verdana" w:hAnsi="Verdana"/>
          <w:szCs w:val="24"/>
        </w:rPr>
        <w:t xml:space="preserve"> накопитель или по </w:t>
      </w:r>
      <w:r w:rsidR="002F55DE">
        <w:rPr>
          <w:rFonts w:ascii="Verdana" w:hAnsi="Verdana"/>
          <w:szCs w:val="24"/>
          <w:lang w:val="en-US"/>
        </w:rPr>
        <w:t>Wi</w:t>
      </w:r>
      <w:r w:rsidR="002F55DE" w:rsidRPr="002F55DE">
        <w:rPr>
          <w:rFonts w:ascii="Verdana" w:hAnsi="Verdana"/>
          <w:szCs w:val="24"/>
        </w:rPr>
        <w:t>-</w:t>
      </w:r>
      <w:r w:rsidR="002F55DE">
        <w:rPr>
          <w:rFonts w:ascii="Verdana" w:hAnsi="Verdana"/>
          <w:szCs w:val="24"/>
          <w:lang w:val="en-US"/>
        </w:rPr>
        <w:t>Fi</w:t>
      </w:r>
      <w:r w:rsidR="002F55DE">
        <w:rPr>
          <w:rFonts w:ascii="Verdana" w:hAnsi="Verdana"/>
          <w:szCs w:val="24"/>
        </w:rPr>
        <w:t>.</w:t>
      </w:r>
    </w:p>
    <w:p w:rsidR="003A1A59" w:rsidRDefault="002F55DE" w:rsidP="00525110">
      <w:pPr>
        <w:pStyle w:val="a3"/>
        <w:numPr>
          <w:ilvl w:val="0"/>
          <w:numId w:val="15"/>
        </w:numPr>
        <w:tabs>
          <w:tab w:val="left" w:pos="0"/>
          <w:tab w:val="left" w:pos="426"/>
        </w:tabs>
        <w:spacing w:before="240"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Рентгеновская трубка 4 Вт с анодом </w:t>
      </w:r>
      <w:r>
        <w:rPr>
          <w:rFonts w:ascii="Arial" w:hAnsi="Arial" w:cs="Arial"/>
          <w:sz w:val="22"/>
          <w:szCs w:val="22"/>
          <w:lang w:val="en-US"/>
        </w:rPr>
        <w:t>Rh</w:t>
      </w:r>
      <w:r w:rsidRPr="002F55DE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максимальное напряжение на трубке не более 50 к</w:t>
      </w:r>
      <w:r>
        <w:rPr>
          <w:rFonts w:ascii="Arial" w:hAnsi="Arial" w:cs="Arial"/>
          <w:sz w:val="22"/>
          <w:szCs w:val="22"/>
          <w:lang w:val="en-US"/>
        </w:rPr>
        <w:t>V</w:t>
      </w:r>
      <w:r w:rsidR="003A1A59">
        <w:rPr>
          <w:rFonts w:ascii="Arial" w:hAnsi="Arial" w:cs="Arial"/>
          <w:sz w:val="22"/>
          <w:szCs w:val="22"/>
        </w:rPr>
        <w:t>.</w:t>
      </w:r>
    </w:p>
    <w:p w:rsidR="002F55DE" w:rsidRPr="002F55DE" w:rsidRDefault="003A1A59" w:rsidP="00525110">
      <w:pPr>
        <w:pStyle w:val="a3"/>
        <w:numPr>
          <w:ilvl w:val="0"/>
          <w:numId w:val="15"/>
        </w:numPr>
        <w:tabs>
          <w:tab w:val="left" w:pos="0"/>
          <w:tab w:val="left" w:pos="426"/>
        </w:tabs>
        <w:spacing w:before="240"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Вес: 1,48 кг без батареи. </w:t>
      </w:r>
      <w:r w:rsidR="002F55DE">
        <w:rPr>
          <w:rFonts w:ascii="Arial" w:hAnsi="Arial" w:cs="Arial"/>
          <w:sz w:val="22"/>
          <w:szCs w:val="22"/>
        </w:rPr>
        <w:t xml:space="preserve"> </w:t>
      </w:r>
    </w:p>
    <w:p w:rsidR="002F55DE" w:rsidRDefault="003A1A59" w:rsidP="00525110">
      <w:pPr>
        <w:pStyle w:val="a3"/>
        <w:numPr>
          <w:ilvl w:val="0"/>
          <w:numId w:val="15"/>
        </w:numPr>
        <w:tabs>
          <w:tab w:val="left" w:pos="0"/>
          <w:tab w:val="left" w:pos="426"/>
        </w:tabs>
        <w:spacing w:before="240"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Внутренний конденсатор для «горячей» замены аккумуляторов (не прерывая процесса измерений). </w:t>
      </w:r>
    </w:p>
    <w:p w:rsidR="003A1A59" w:rsidRDefault="003A1A59" w:rsidP="00525110">
      <w:pPr>
        <w:pStyle w:val="a3"/>
        <w:numPr>
          <w:ilvl w:val="0"/>
          <w:numId w:val="15"/>
        </w:numPr>
        <w:tabs>
          <w:tab w:val="left" w:pos="0"/>
          <w:tab w:val="left" w:pos="426"/>
        </w:tabs>
        <w:spacing w:before="240"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Объём встроенной памяти 4</w:t>
      </w:r>
      <w:r>
        <w:rPr>
          <w:rFonts w:ascii="Arial" w:hAnsi="Arial" w:cs="Arial"/>
          <w:sz w:val="22"/>
          <w:szCs w:val="22"/>
          <w:lang w:val="en-US"/>
        </w:rPr>
        <w:t>Gb</w:t>
      </w:r>
      <w:r w:rsidRPr="003A1A5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слот для карты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mikroSD</w:t>
      </w:r>
      <w:proofErr w:type="spellEnd"/>
      <w:r w:rsidRPr="003A1A59">
        <w:rPr>
          <w:rFonts w:ascii="Arial" w:hAnsi="Arial" w:cs="Arial"/>
          <w:sz w:val="22"/>
          <w:szCs w:val="22"/>
        </w:rPr>
        <w:t>.</w:t>
      </w:r>
    </w:p>
    <w:p w:rsidR="002F55DE" w:rsidRDefault="003A1A59" w:rsidP="00525110">
      <w:pPr>
        <w:pStyle w:val="a3"/>
        <w:numPr>
          <w:ilvl w:val="0"/>
          <w:numId w:val="15"/>
        </w:numPr>
        <w:tabs>
          <w:tab w:val="left" w:pos="0"/>
          <w:tab w:val="left" w:pos="426"/>
        </w:tabs>
        <w:spacing w:before="240"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Отсутствие необходимой калибровки. </w:t>
      </w:r>
    </w:p>
    <w:p w:rsidR="0040215E" w:rsidRPr="006302DD" w:rsidRDefault="006302DD" w:rsidP="00525110">
      <w:pPr>
        <w:pStyle w:val="a3"/>
        <w:numPr>
          <w:ilvl w:val="0"/>
          <w:numId w:val="15"/>
        </w:numPr>
        <w:tabs>
          <w:tab w:val="left" w:pos="0"/>
          <w:tab w:val="left" w:pos="426"/>
        </w:tabs>
        <w:spacing w:before="240"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Гарантий срок – 36 месяцев.</w:t>
      </w:r>
      <w:r w:rsidR="0040215E" w:rsidRPr="006302DD">
        <w:rPr>
          <w:rFonts w:ascii="Arial" w:hAnsi="Arial" w:cs="Arial"/>
          <w:sz w:val="22"/>
          <w:szCs w:val="22"/>
        </w:rPr>
        <w:t xml:space="preserve">  </w:t>
      </w:r>
    </w:p>
    <w:p w:rsidR="00AA330F" w:rsidRPr="006302DD" w:rsidRDefault="00AA330F" w:rsidP="00AA330F">
      <w:pPr>
        <w:tabs>
          <w:tab w:val="left" w:pos="0"/>
          <w:tab w:val="left" w:pos="426"/>
        </w:tabs>
        <w:ind w:left="142"/>
        <w:rPr>
          <w:rFonts w:ascii="Arial" w:hAnsi="Arial" w:cs="Arial"/>
          <w:sz w:val="22"/>
          <w:szCs w:val="22"/>
        </w:rPr>
      </w:pPr>
    </w:p>
    <w:p w:rsidR="00BA5B9A" w:rsidRPr="006302DD" w:rsidRDefault="006302DD" w:rsidP="006302DD">
      <w:pPr>
        <w:pStyle w:val="a3"/>
        <w:numPr>
          <w:ilvl w:val="0"/>
          <w:numId w:val="8"/>
        </w:numPr>
        <w:tabs>
          <w:tab w:val="left" w:pos="142"/>
          <w:tab w:val="left" w:pos="284"/>
          <w:tab w:val="left" w:pos="993"/>
        </w:tabs>
        <w:spacing w:before="240"/>
        <w:jc w:val="both"/>
        <w:rPr>
          <w:rFonts w:ascii="Arial" w:hAnsi="Arial" w:cs="Arial"/>
          <w:b/>
          <w:sz w:val="22"/>
          <w:szCs w:val="22"/>
        </w:rPr>
      </w:pPr>
      <w:r w:rsidRPr="006302DD">
        <w:rPr>
          <w:rFonts w:ascii="Arial" w:hAnsi="Arial" w:cs="Arial"/>
          <w:b/>
          <w:sz w:val="22"/>
          <w:szCs w:val="22"/>
        </w:rPr>
        <w:t xml:space="preserve"> </w:t>
      </w:r>
      <w:r w:rsidR="00BA5B9A" w:rsidRPr="006302DD">
        <w:rPr>
          <w:rFonts w:ascii="Arial" w:hAnsi="Arial" w:cs="Arial"/>
          <w:b/>
          <w:sz w:val="22"/>
          <w:szCs w:val="22"/>
        </w:rPr>
        <w:t xml:space="preserve">Срок поставки ‒ </w:t>
      </w:r>
      <w:r w:rsidR="003A1A59">
        <w:rPr>
          <w:rFonts w:ascii="Arial" w:hAnsi="Arial" w:cs="Arial"/>
          <w:sz w:val="22"/>
          <w:szCs w:val="22"/>
        </w:rPr>
        <w:t>декабрь</w:t>
      </w:r>
      <w:r w:rsidR="00BA5B9A" w:rsidRPr="006302DD">
        <w:rPr>
          <w:rFonts w:ascii="Arial" w:hAnsi="Arial" w:cs="Arial"/>
          <w:sz w:val="22"/>
          <w:szCs w:val="22"/>
        </w:rPr>
        <w:t xml:space="preserve"> 201</w:t>
      </w:r>
      <w:r w:rsidR="00F328EE">
        <w:rPr>
          <w:rFonts w:ascii="Arial" w:hAnsi="Arial" w:cs="Arial"/>
          <w:sz w:val="22"/>
          <w:szCs w:val="22"/>
        </w:rPr>
        <w:t>9</w:t>
      </w:r>
      <w:r w:rsidR="00BA5B9A" w:rsidRPr="006302DD">
        <w:rPr>
          <w:rFonts w:ascii="Arial" w:hAnsi="Arial" w:cs="Arial"/>
          <w:sz w:val="22"/>
          <w:szCs w:val="22"/>
        </w:rPr>
        <w:t>.</w:t>
      </w:r>
    </w:p>
    <w:p w:rsidR="00ED4B60" w:rsidRDefault="00ED4B60" w:rsidP="00ED4B60">
      <w:pPr>
        <w:tabs>
          <w:tab w:val="left" w:pos="0"/>
          <w:tab w:val="left" w:pos="1134"/>
        </w:tabs>
        <w:spacing w:after="240"/>
        <w:jc w:val="both"/>
        <w:rPr>
          <w:rFonts w:ascii="Arial" w:hAnsi="Arial" w:cs="Arial"/>
          <w:b/>
          <w:sz w:val="22"/>
          <w:szCs w:val="22"/>
        </w:rPr>
      </w:pPr>
    </w:p>
    <w:p w:rsidR="00485CD2" w:rsidRPr="006302DD" w:rsidRDefault="00485CD2" w:rsidP="00ED4B60">
      <w:pPr>
        <w:tabs>
          <w:tab w:val="left" w:pos="0"/>
          <w:tab w:val="left" w:pos="1134"/>
        </w:tabs>
        <w:spacing w:after="240"/>
        <w:jc w:val="both"/>
        <w:rPr>
          <w:rFonts w:ascii="Arial" w:hAnsi="Arial" w:cs="Arial"/>
          <w:b/>
          <w:sz w:val="22"/>
          <w:szCs w:val="22"/>
        </w:rPr>
      </w:pPr>
    </w:p>
    <w:p w:rsidR="00023693" w:rsidRPr="006302DD" w:rsidRDefault="00F53591" w:rsidP="00BF3174">
      <w:pPr>
        <w:pStyle w:val="a3"/>
        <w:numPr>
          <w:ilvl w:val="0"/>
          <w:numId w:val="8"/>
        </w:numPr>
        <w:tabs>
          <w:tab w:val="left" w:pos="0"/>
          <w:tab w:val="left" w:pos="567"/>
        </w:tabs>
        <w:ind w:left="709" w:hanging="425"/>
        <w:jc w:val="both"/>
        <w:rPr>
          <w:rFonts w:ascii="Arial" w:hAnsi="Arial" w:cs="Arial"/>
          <w:b/>
          <w:sz w:val="22"/>
          <w:szCs w:val="22"/>
        </w:rPr>
      </w:pPr>
      <w:r w:rsidRPr="006302DD">
        <w:rPr>
          <w:rFonts w:ascii="Arial" w:hAnsi="Arial" w:cs="Arial"/>
          <w:b/>
          <w:sz w:val="22"/>
          <w:szCs w:val="22"/>
        </w:rPr>
        <w:lastRenderedPageBreak/>
        <w:t xml:space="preserve">  </w:t>
      </w:r>
      <w:r w:rsidR="009A7AA9" w:rsidRPr="006302DD">
        <w:rPr>
          <w:rFonts w:ascii="Arial" w:hAnsi="Arial" w:cs="Arial"/>
          <w:b/>
          <w:sz w:val="22"/>
          <w:szCs w:val="22"/>
        </w:rPr>
        <w:t>Требования к приемке</w:t>
      </w:r>
      <w:r w:rsidR="009A7AA9" w:rsidRPr="006302DD">
        <w:rPr>
          <w:rFonts w:ascii="Arial" w:hAnsi="Arial" w:cs="Arial"/>
          <w:sz w:val="22"/>
          <w:szCs w:val="22"/>
        </w:rPr>
        <w:t xml:space="preserve"> </w:t>
      </w:r>
    </w:p>
    <w:p w:rsidR="00BA5B9A" w:rsidRPr="006302DD" w:rsidRDefault="009A7AA9" w:rsidP="000C17BB">
      <w:pPr>
        <w:tabs>
          <w:tab w:val="left" w:pos="0"/>
        </w:tabs>
        <w:ind w:firstLine="426"/>
        <w:jc w:val="both"/>
        <w:rPr>
          <w:rFonts w:ascii="Arial" w:hAnsi="Arial" w:cs="Arial"/>
          <w:sz w:val="22"/>
          <w:szCs w:val="22"/>
        </w:rPr>
      </w:pPr>
      <w:r w:rsidRPr="006302DD">
        <w:rPr>
          <w:rFonts w:ascii="Arial" w:hAnsi="Arial" w:cs="Arial"/>
          <w:sz w:val="22"/>
          <w:szCs w:val="22"/>
        </w:rPr>
        <w:t xml:space="preserve">Поставка в соответствии с техническими требованиями. Приемка согласно Инструкции о порядке приемки продукции производственно-технического назначения и товаров народного потребления по качеству (утв. постановлением Госарбитража СССР от 25 апреля 1966 г. </w:t>
      </w:r>
      <w:r w:rsidR="000C17BB" w:rsidRPr="006302DD">
        <w:rPr>
          <w:rFonts w:ascii="Arial" w:hAnsi="Arial" w:cs="Arial"/>
          <w:sz w:val="22"/>
          <w:szCs w:val="22"/>
        </w:rPr>
        <w:t xml:space="preserve">№ </w:t>
      </w:r>
      <w:r w:rsidRPr="006302DD">
        <w:rPr>
          <w:rFonts w:ascii="Arial" w:hAnsi="Arial" w:cs="Arial"/>
          <w:sz w:val="22"/>
          <w:szCs w:val="22"/>
        </w:rPr>
        <w:t>П-7).</w:t>
      </w:r>
    </w:p>
    <w:p w:rsidR="001D172F" w:rsidRPr="006302DD" w:rsidRDefault="001D172F" w:rsidP="00BF3174">
      <w:pPr>
        <w:pStyle w:val="a3"/>
        <w:numPr>
          <w:ilvl w:val="0"/>
          <w:numId w:val="8"/>
        </w:numPr>
        <w:tabs>
          <w:tab w:val="left" w:pos="709"/>
        </w:tabs>
        <w:spacing w:before="240"/>
        <w:ind w:left="284" w:firstLine="0"/>
        <w:jc w:val="both"/>
        <w:rPr>
          <w:rFonts w:ascii="Arial" w:hAnsi="Arial" w:cs="Arial"/>
          <w:b/>
          <w:sz w:val="22"/>
          <w:szCs w:val="22"/>
        </w:rPr>
      </w:pPr>
      <w:r w:rsidRPr="006302DD">
        <w:rPr>
          <w:rFonts w:ascii="Arial" w:hAnsi="Arial" w:cs="Arial"/>
          <w:b/>
          <w:sz w:val="22"/>
          <w:szCs w:val="22"/>
        </w:rPr>
        <w:t>Требование к поставщику</w:t>
      </w:r>
      <w:r w:rsidRPr="006302DD">
        <w:rPr>
          <w:rFonts w:ascii="Arial" w:hAnsi="Arial" w:cs="Arial"/>
          <w:sz w:val="22"/>
          <w:szCs w:val="22"/>
        </w:rPr>
        <w:t xml:space="preserve"> </w:t>
      </w:r>
    </w:p>
    <w:p w:rsidR="001D172F" w:rsidRPr="006302DD" w:rsidRDefault="001D172F" w:rsidP="001755EA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6302DD">
        <w:rPr>
          <w:rFonts w:ascii="Arial" w:hAnsi="Arial" w:cs="Arial"/>
          <w:sz w:val="22"/>
          <w:szCs w:val="22"/>
        </w:rPr>
        <w:t xml:space="preserve">Поставщик </w:t>
      </w:r>
      <w:r w:rsidR="004978A1" w:rsidRPr="006302DD">
        <w:rPr>
          <w:rFonts w:ascii="Arial" w:hAnsi="Arial" w:cs="Arial"/>
          <w:sz w:val="22"/>
          <w:szCs w:val="22"/>
        </w:rPr>
        <w:t>д</w:t>
      </w:r>
      <w:r w:rsidR="00D762BF" w:rsidRPr="006302DD">
        <w:rPr>
          <w:rFonts w:ascii="Arial" w:hAnsi="Arial" w:cs="Arial"/>
          <w:sz w:val="22"/>
          <w:szCs w:val="22"/>
        </w:rPr>
        <w:t>олжен быть производителем или официальным дилером</w:t>
      </w:r>
      <w:r w:rsidR="004978A1" w:rsidRPr="006302DD">
        <w:rPr>
          <w:rFonts w:ascii="Arial" w:hAnsi="Arial" w:cs="Arial"/>
          <w:sz w:val="22"/>
          <w:szCs w:val="22"/>
        </w:rPr>
        <w:t>, поставляющим надежные и высокоточные аналитические приборы</w:t>
      </w:r>
      <w:r w:rsidR="0089724B" w:rsidRPr="006302DD">
        <w:rPr>
          <w:rFonts w:ascii="Arial" w:hAnsi="Arial" w:cs="Arial"/>
          <w:sz w:val="22"/>
          <w:szCs w:val="22"/>
        </w:rPr>
        <w:t>, иметь опыт работы с энергетическими предприятиями</w:t>
      </w:r>
      <w:r w:rsidR="004978A1" w:rsidRPr="006302DD">
        <w:rPr>
          <w:rFonts w:ascii="Arial" w:hAnsi="Arial" w:cs="Arial"/>
          <w:sz w:val="22"/>
          <w:szCs w:val="22"/>
        </w:rPr>
        <w:t xml:space="preserve">. </w:t>
      </w:r>
    </w:p>
    <w:p w:rsidR="009A7AA9" w:rsidRPr="006302DD" w:rsidRDefault="000C17BB" w:rsidP="00BF3174">
      <w:pPr>
        <w:pStyle w:val="a3"/>
        <w:numPr>
          <w:ilvl w:val="0"/>
          <w:numId w:val="8"/>
        </w:numPr>
        <w:tabs>
          <w:tab w:val="left" w:pos="0"/>
          <w:tab w:val="left" w:pos="851"/>
        </w:tabs>
        <w:spacing w:before="240"/>
        <w:ind w:left="284" w:firstLine="0"/>
        <w:jc w:val="both"/>
        <w:rPr>
          <w:rFonts w:ascii="Arial" w:hAnsi="Arial" w:cs="Arial"/>
          <w:b/>
          <w:sz w:val="22"/>
          <w:szCs w:val="22"/>
        </w:rPr>
      </w:pPr>
      <w:r w:rsidRPr="006302DD">
        <w:rPr>
          <w:rFonts w:ascii="Arial" w:hAnsi="Arial" w:cs="Arial"/>
          <w:b/>
          <w:sz w:val="22"/>
          <w:szCs w:val="22"/>
        </w:rPr>
        <w:t>Перечень документации</w:t>
      </w:r>
    </w:p>
    <w:p w:rsidR="00F33021" w:rsidRPr="006302DD" w:rsidRDefault="00F33021" w:rsidP="00F33021">
      <w:pPr>
        <w:tabs>
          <w:tab w:val="left" w:pos="567"/>
        </w:tabs>
        <w:ind w:left="142"/>
        <w:rPr>
          <w:rFonts w:ascii="Arial" w:hAnsi="Arial" w:cs="Arial"/>
          <w:sz w:val="22"/>
          <w:szCs w:val="22"/>
        </w:rPr>
      </w:pPr>
      <w:r w:rsidRPr="006302DD">
        <w:rPr>
          <w:rFonts w:ascii="Arial" w:hAnsi="Arial" w:cs="Arial"/>
          <w:sz w:val="22"/>
          <w:szCs w:val="22"/>
        </w:rPr>
        <w:t>-Руководство по эксплуатации, паспорт;</w:t>
      </w:r>
    </w:p>
    <w:p w:rsidR="00F33021" w:rsidRPr="006302DD" w:rsidRDefault="00F33021" w:rsidP="00F33021">
      <w:pPr>
        <w:tabs>
          <w:tab w:val="left" w:pos="567"/>
        </w:tabs>
        <w:ind w:left="142"/>
        <w:rPr>
          <w:rFonts w:ascii="Arial" w:hAnsi="Arial" w:cs="Arial"/>
          <w:sz w:val="22"/>
          <w:szCs w:val="22"/>
        </w:rPr>
      </w:pPr>
      <w:r w:rsidRPr="006302DD">
        <w:rPr>
          <w:rFonts w:ascii="Arial" w:hAnsi="Arial" w:cs="Arial"/>
          <w:sz w:val="22"/>
          <w:szCs w:val="22"/>
        </w:rPr>
        <w:t>-С</w:t>
      </w:r>
      <w:r w:rsidR="006302DD">
        <w:rPr>
          <w:rFonts w:ascii="Arial" w:hAnsi="Arial" w:cs="Arial"/>
          <w:sz w:val="22"/>
          <w:szCs w:val="22"/>
        </w:rPr>
        <w:t>видетельство о первичной поверке</w:t>
      </w:r>
      <w:r w:rsidRPr="006302DD">
        <w:rPr>
          <w:rFonts w:ascii="Arial" w:hAnsi="Arial" w:cs="Arial"/>
          <w:sz w:val="22"/>
          <w:szCs w:val="22"/>
        </w:rPr>
        <w:t xml:space="preserve"> СИ;</w:t>
      </w:r>
    </w:p>
    <w:p w:rsidR="00F33021" w:rsidRPr="006302DD" w:rsidRDefault="00F33021" w:rsidP="00F33021">
      <w:pPr>
        <w:tabs>
          <w:tab w:val="left" w:pos="567"/>
        </w:tabs>
        <w:ind w:left="142"/>
        <w:rPr>
          <w:rFonts w:ascii="Arial" w:hAnsi="Arial" w:cs="Arial"/>
          <w:sz w:val="22"/>
          <w:szCs w:val="22"/>
        </w:rPr>
      </w:pPr>
      <w:r w:rsidRPr="006302DD">
        <w:rPr>
          <w:rFonts w:ascii="Arial" w:hAnsi="Arial" w:cs="Arial"/>
          <w:sz w:val="22"/>
          <w:szCs w:val="22"/>
        </w:rPr>
        <w:t>-Методика поверки;</w:t>
      </w:r>
    </w:p>
    <w:p w:rsidR="00F33021" w:rsidRPr="006302DD" w:rsidRDefault="00F33021" w:rsidP="00F33021">
      <w:pPr>
        <w:tabs>
          <w:tab w:val="left" w:pos="567"/>
        </w:tabs>
        <w:ind w:left="142"/>
        <w:rPr>
          <w:rFonts w:ascii="Arial" w:hAnsi="Arial" w:cs="Arial"/>
          <w:sz w:val="22"/>
          <w:szCs w:val="22"/>
        </w:rPr>
      </w:pPr>
      <w:r w:rsidRPr="006302DD">
        <w:rPr>
          <w:rFonts w:ascii="Arial" w:hAnsi="Arial" w:cs="Arial"/>
          <w:sz w:val="22"/>
          <w:szCs w:val="22"/>
        </w:rPr>
        <w:t>-Копию сертификата об утверждении типа СИ;</w:t>
      </w:r>
    </w:p>
    <w:p w:rsidR="00F33021" w:rsidRPr="006302DD" w:rsidRDefault="00F33021" w:rsidP="00F33021">
      <w:pPr>
        <w:tabs>
          <w:tab w:val="left" w:pos="567"/>
        </w:tabs>
        <w:ind w:left="142"/>
        <w:rPr>
          <w:rFonts w:ascii="Arial" w:hAnsi="Arial" w:cs="Arial"/>
          <w:sz w:val="22"/>
          <w:szCs w:val="22"/>
        </w:rPr>
      </w:pPr>
      <w:r w:rsidRPr="006302DD">
        <w:rPr>
          <w:rFonts w:ascii="Arial" w:hAnsi="Arial" w:cs="Arial"/>
          <w:sz w:val="22"/>
          <w:szCs w:val="22"/>
        </w:rPr>
        <w:t>-Гарантийные обязательства.</w:t>
      </w:r>
    </w:p>
    <w:p w:rsidR="00F33021" w:rsidRPr="006302DD" w:rsidRDefault="00F33021" w:rsidP="00F33021">
      <w:pPr>
        <w:tabs>
          <w:tab w:val="left" w:pos="0"/>
        </w:tabs>
        <w:spacing w:after="24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6302DD">
        <w:rPr>
          <w:rFonts w:ascii="Arial" w:hAnsi="Arial" w:cs="Arial"/>
          <w:sz w:val="22"/>
          <w:szCs w:val="22"/>
        </w:rPr>
        <w:t xml:space="preserve"> -Все сопроводительные документы должны быть на русском языке.</w:t>
      </w:r>
    </w:p>
    <w:p w:rsidR="001755EA" w:rsidRPr="006302DD" w:rsidRDefault="000C17BB" w:rsidP="00BF3174">
      <w:pPr>
        <w:pStyle w:val="a3"/>
        <w:numPr>
          <w:ilvl w:val="0"/>
          <w:numId w:val="8"/>
        </w:numPr>
        <w:tabs>
          <w:tab w:val="left" w:pos="0"/>
          <w:tab w:val="left" w:pos="851"/>
        </w:tabs>
        <w:ind w:left="284" w:firstLine="0"/>
        <w:jc w:val="both"/>
        <w:rPr>
          <w:rFonts w:ascii="Arial" w:hAnsi="Arial" w:cs="Arial"/>
          <w:b/>
          <w:sz w:val="22"/>
          <w:szCs w:val="22"/>
        </w:rPr>
      </w:pPr>
      <w:r w:rsidRPr="006302DD">
        <w:rPr>
          <w:rFonts w:ascii="Arial" w:hAnsi="Arial" w:cs="Arial"/>
          <w:b/>
          <w:sz w:val="22"/>
          <w:szCs w:val="22"/>
        </w:rPr>
        <w:t>Гарантии изготовителя</w:t>
      </w:r>
    </w:p>
    <w:p w:rsidR="000C17BB" w:rsidRPr="006302DD" w:rsidRDefault="000C17BB" w:rsidP="001755EA">
      <w:pPr>
        <w:tabs>
          <w:tab w:val="left" w:pos="0"/>
        </w:tabs>
        <w:ind w:firstLine="426"/>
        <w:jc w:val="both"/>
        <w:rPr>
          <w:rFonts w:ascii="Arial" w:hAnsi="Arial" w:cs="Arial"/>
          <w:sz w:val="22"/>
          <w:szCs w:val="22"/>
        </w:rPr>
      </w:pPr>
      <w:r w:rsidRPr="006302DD">
        <w:rPr>
          <w:rFonts w:ascii="Arial" w:hAnsi="Arial" w:cs="Arial"/>
          <w:sz w:val="22"/>
          <w:szCs w:val="22"/>
        </w:rPr>
        <w:t xml:space="preserve">Не менее </w:t>
      </w:r>
      <w:r w:rsidR="00071E69">
        <w:rPr>
          <w:rFonts w:ascii="Arial" w:hAnsi="Arial" w:cs="Arial"/>
          <w:sz w:val="22"/>
          <w:szCs w:val="22"/>
        </w:rPr>
        <w:t>36</w:t>
      </w:r>
      <w:r w:rsidRPr="006302DD">
        <w:rPr>
          <w:rFonts w:ascii="Arial" w:hAnsi="Arial" w:cs="Arial"/>
          <w:sz w:val="22"/>
          <w:szCs w:val="22"/>
        </w:rPr>
        <w:t xml:space="preserve"> месяцев со дня </w:t>
      </w:r>
      <w:r w:rsidR="0089724B" w:rsidRPr="006302DD">
        <w:rPr>
          <w:rFonts w:ascii="Arial" w:hAnsi="Arial" w:cs="Arial"/>
          <w:sz w:val="22"/>
          <w:szCs w:val="22"/>
        </w:rPr>
        <w:t>ввода изделия в эксплуатацию со дня реализации.</w:t>
      </w:r>
    </w:p>
    <w:p w:rsidR="001755EA" w:rsidRPr="006302DD" w:rsidRDefault="001755EA" w:rsidP="00BF3174">
      <w:pPr>
        <w:pStyle w:val="a3"/>
        <w:numPr>
          <w:ilvl w:val="0"/>
          <w:numId w:val="8"/>
        </w:numPr>
        <w:tabs>
          <w:tab w:val="left" w:pos="0"/>
          <w:tab w:val="left" w:pos="1134"/>
        </w:tabs>
        <w:spacing w:before="240"/>
        <w:ind w:left="0" w:firstLine="284"/>
        <w:jc w:val="both"/>
        <w:rPr>
          <w:rFonts w:ascii="Arial" w:hAnsi="Arial" w:cs="Arial"/>
          <w:b/>
          <w:sz w:val="22"/>
          <w:szCs w:val="22"/>
        </w:rPr>
      </w:pPr>
      <w:r w:rsidRPr="006302DD">
        <w:rPr>
          <w:rFonts w:ascii="Arial" w:hAnsi="Arial" w:cs="Arial"/>
          <w:b/>
          <w:sz w:val="22"/>
          <w:szCs w:val="22"/>
        </w:rPr>
        <w:t>Требования к упаковке оборудования</w:t>
      </w:r>
    </w:p>
    <w:p w:rsidR="00023693" w:rsidRPr="006302DD" w:rsidRDefault="00F33021" w:rsidP="00F33021">
      <w:pPr>
        <w:jc w:val="both"/>
        <w:rPr>
          <w:rFonts w:ascii="Arial" w:hAnsi="Arial" w:cs="Arial"/>
          <w:sz w:val="22"/>
          <w:szCs w:val="22"/>
        </w:rPr>
      </w:pPr>
      <w:r w:rsidRPr="006302DD">
        <w:rPr>
          <w:rFonts w:ascii="Arial" w:hAnsi="Arial" w:cs="Arial"/>
          <w:sz w:val="22"/>
          <w:szCs w:val="22"/>
        </w:rPr>
        <w:t xml:space="preserve">  </w:t>
      </w:r>
      <w:r w:rsidR="001755EA" w:rsidRPr="006302DD">
        <w:rPr>
          <w:rFonts w:ascii="Arial" w:hAnsi="Arial" w:cs="Arial"/>
          <w:sz w:val="22"/>
          <w:szCs w:val="22"/>
        </w:rPr>
        <w:t>Продукция должна быть поставлена в промаркированной упаковке или/и таре, обеспечивающей сохранность продукции при перевозке, погрузочно-разгрузочных работах и хранении</w:t>
      </w:r>
      <w:r w:rsidR="00023693" w:rsidRPr="006302DD">
        <w:rPr>
          <w:rFonts w:ascii="Arial" w:hAnsi="Arial" w:cs="Arial"/>
          <w:sz w:val="22"/>
          <w:szCs w:val="22"/>
        </w:rPr>
        <w:t>, а также содержащей следующую информацию:</w:t>
      </w:r>
    </w:p>
    <w:p w:rsidR="001755EA" w:rsidRPr="006302DD" w:rsidRDefault="00023693" w:rsidP="00F33021">
      <w:pPr>
        <w:jc w:val="both"/>
        <w:rPr>
          <w:rFonts w:ascii="Arial" w:hAnsi="Arial" w:cs="Arial"/>
          <w:sz w:val="22"/>
          <w:szCs w:val="22"/>
        </w:rPr>
      </w:pPr>
      <w:r w:rsidRPr="006302DD">
        <w:rPr>
          <w:rFonts w:ascii="Arial" w:hAnsi="Arial" w:cs="Arial"/>
          <w:sz w:val="22"/>
          <w:szCs w:val="22"/>
        </w:rPr>
        <w:t>- условия перевозки, погрузочно-разгрузочных работ и хранения;</w:t>
      </w:r>
    </w:p>
    <w:p w:rsidR="00023693" w:rsidRPr="006302DD" w:rsidRDefault="00023693" w:rsidP="00F33021">
      <w:pPr>
        <w:jc w:val="both"/>
        <w:rPr>
          <w:rFonts w:ascii="Arial" w:hAnsi="Arial" w:cs="Arial"/>
          <w:sz w:val="22"/>
          <w:szCs w:val="22"/>
        </w:rPr>
      </w:pPr>
      <w:r w:rsidRPr="006302DD">
        <w:rPr>
          <w:rFonts w:ascii="Arial" w:hAnsi="Arial" w:cs="Arial"/>
          <w:sz w:val="22"/>
          <w:szCs w:val="22"/>
        </w:rPr>
        <w:t>-наименование и количество продукции, вложенной в данную упаковку;</w:t>
      </w:r>
    </w:p>
    <w:p w:rsidR="00023693" w:rsidRPr="006302DD" w:rsidRDefault="00023693" w:rsidP="00F33021">
      <w:pPr>
        <w:jc w:val="both"/>
        <w:rPr>
          <w:rFonts w:ascii="Arial" w:hAnsi="Arial" w:cs="Arial"/>
          <w:sz w:val="22"/>
          <w:szCs w:val="22"/>
        </w:rPr>
      </w:pPr>
      <w:r w:rsidRPr="006302DD">
        <w:rPr>
          <w:rFonts w:ascii="Arial" w:hAnsi="Arial" w:cs="Arial"/>
          <w:sz w:val="22"/>
          <w:szCs w:val="22"/>
        </w:rPr>
        <w:t>- реквизиты договора.</w:t>
      </w:r>
    </w:p>
    <w:p w:rsidR="00023693" w:rsidRPr="006302DD" w:rsidRDefault="00023693" w:rsidP="00F33021">
      <w:pPr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sectPr w:rsidR="00023693" w:rsidRPr="006302DD" w:rsidSect="00485CD2">
      <w:pgSz w:w="11906" w:h="16838"/>
      <w:pgMar w:top="1560" w:right="1133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.DialectGeneva">
    <w:altName w:val="Times New Roman"/>
    <w:charset w:val="59"/>
    <w:family w:val="auto"/>
    <w:pitch w:val="variable"/>
    <w:sig w:usb0="01020000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354D"/>
    <w:multiLevelType w:val="hybridMultilevel"/>
    <w:tmpl w:val="F05C835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9A1092B"/>
    <w:multiLevelType w:val="hybridMultilevel"/>
    <w:tmpl w:val="B4B4FCDE"/>
    <w:lvl w:ilvl="0" w:tplc="04190001">
      <w:start w:val="1"/>
      <w:numFmt w:val="bullet"/>
      <w:lvlText w:val=""/>
      <w:lvlJc w:val="left"/>
      <w:pPr>
        <w:ind w:left="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" w15:restartNumberingAfterBreak="0">
    <w:nsid w:val="0BE87380"/>
    <w:multiLevelType w:val="hybridMultilevel"/>
    <w:tmpl w:val="8752E23E"/>
    <w:lvl w:ilvl="0" w:tplc="0AE420E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A82338"/>
    <w:multiLevelType w:val="hybridMultilevel"/>
    <w:tmpl w:val="C2F6F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00805"/>
    <w:multiLevelType w:val="hybridMultilevel"/>
    <w:tmpl w:val="96DC18D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B89333D"/>
    <w:multiLevelType w:val="hybridMultilevel"/>
    <w:tmpl w:val="9798420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3FEC107A"/>
    <w:multiLevelType w:val="hybridMultilevel"/>
    <w:tmpl w:val="972C025E"/>
    <w:lvl w:ilvl="0" w:tplc="2D0C838A">
      <w:start w:val="1"/>
      <w:numFmt w:val="decimal"/>
      <w:lvlText w:val="%1."/>
      <w:lvlJc w:val="left"/>
      <w:pPr>
        <w:ind w:left="149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A670A73"/>
    <w:multiLevelType w:val="hybridMultilevel"/>
    <w:tmpl w:val="08A8736A"/>
    <w:lvl w:ilvl="0" w:tplc="397CA54A">
      <w:start w:val="1"/>
      <w:numFmt w:val="decimal"/>
      <w:lvlText w:val="%1."/>
      <w:lvlJc w:val="left"/>
      <w:pPr>
        <w:ind w:left="1724" w:hanging="360"/>
      </w:pPr>
      <w:rPr>
        <w:rFonts w:ascii="Verdana" w:eastAsia=".DialectGeneva" w:hAnsi="Verdana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8" w15:restartNumberingAfterBreak="0">
    <w:nsid w:val="4B4851A2"/>
    <w:multiLevelType w:val="multilevel"/>
    <w:tmpl w:val="08A8736A"/>
    <w:lvl w:ilvl="0">
      <w:start w:val="1"/>
      <w:numFmt w:val="decimal"/>
      <w:lvlText w:val="%1."/>
      <w:lvlJc w:val="left"/>
      <w:pPr>
        <w:ind w:left="1724" w:hanging="360"/>
      </w:pPr>
      <w:rPr>
        <w:rFonts w:ascii="Verdana" w:eastAsia=".DialectGeneva" w:hAnsi="Verdana" w:cs="Times New Roman"/>
        <w:b/>
      </w:r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9" w15:restartNumberingAfterBreak="0">
    <w:nsid w:val="51BB4697"/>
    <w:multiLevelType w:val="hybridMultilevel"/>
    <w:tmpl w:val="7B68AC5E"/>
    <w:lvl w:ilvl="0" w:tplc="273EC07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E8D1F8E"/>
    <w:multiLevelType w:val="hybridMultilevel"/>
    <w:tmpl w:val="61545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C920F4"/>
    <w:multiLevelType w:val="hybridMultilevel"/>
    <w:tmpl w:val="A0707B02"/>
    <w:lvl w:ilvl="0" w:tplc="146E1372">
      <w:start w:val="1"/>
      <w:numFmt w:val="decimal"/>
      <w:lvlText w:val="%1."/>
      <w:lvlJc w:val="left"/>
      <w:pPr>
        <w:ind w:left="172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2" w15:restartNumberingAfterBreak="0">
    <w:nsid w:val="65217363"/>
    <w:multiLevelType w:val="hybridMultilevel"/>
    <w:tmpl w:val="C2AE202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80557E6"/>
    <w:multiLevelType w:val="hybridMultilevel"/>
    <w:tmpl w:val="BB9E2F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99818D6"/>
    <w:multiLevelType w:val="hybridMultilevel"/>
    <w:tmpl w:val="B0DA3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3"/>
  </w:num>
  <w:num w:numId="5">
    <w:abstractNumId w:val="12"/>
  </w:num>
  <w:num w:numId="6">
    <w:abstractNumId w:val="0"/>
  </w:num>
  <w:num w:numId="7">
    <w:abstractNumId w:val="11"/>
  </w:num>
  <w:num w:numId="8">
    <w:abstractNumId w:val="2"/>
  </w:num>
  <w:num w:numId="9">
    <w:abstractNumId w:val="14"/>
  </w:num>
  <w:num w:numId="10">
    <w:abstractNumId w:val="5"/>
  </w:num>
  <w:num w:numId="11">
    <w:abstractNumId w:val="4"/>
  </w:num>
  <w:num w:numId="12">
    <w:abstractNumId w:val="7"/>
  </w:num>
  <w:num w:numId="13">
    <w:abstractNumId w:val="8"/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851"/>
    <w:rsid w:val="00023693"/>
    <w:rsid w:val="000604C0"/>
    <w:rsid w:val="000678BF"/>
    <w:rsid w:val="00071E69"/>
    <w:rsid w:val="000C17BB"/>
    <w:rsid w:val="00110B18"/>
    <w:rsid w:val="001522E5"/>
    <w:rsid w:val="001755EA"/>
    <w:rsid w:val="001D172F"/>
    <w:rsid w:val="0023493D"/>
    <w:rsid w:val="002E2918"/>
    <w:rsid w:val="002F55DE"/>
    <w:rsid w:val="003248FD"/>
    <w:rsid w:val="003538DB"/>
    <w:rsid w:val="003A1A59"/>
    <w:rsid w:val="003C0336"/>
    <w:rsid w:val="003C7415"/>
    <w:rsid w:val="0040215E"/>
    <w:rsid w:val="00426BDF"/>
    <w:rsid w:val="00485CD2"/>
    <w:rsid w:val="004978A1"/>
    <w:rsid w:val="004B4A49"/>
    <w:rsid w:val="00525110"/>
    <w:rsid w:val="005323D6"/>
    <w:rsid w:val="005D6DFE"/>
    <w:rsid w:val="005E138B"/>
    <w:rsid w:val="006255D2"/>
    <w:rsid w:val="006302DD"/>
    <w:rsid w:val="00636FF2"/>
    <w:rsid w:val="00670ED2"/>
    <w:rsid w:val="00674F66"/>
    <w:rsid w:val="00676206"/>
    <w:rsid w:val="00740E10"/>
    <w:rsid w:val="00741704"/>
    <w:rsid w:val="00850CD9"/>
    <w:rsid w:val="00855F50"/>
    <w:rsid w:val="008934E9"/>
    <w:rsid w:val="0089724B"/>
    <w:rsid w:val="00897BC4"/>
    <w:rsid w:val="008A04BE"/>
    <w:rsid w:val="008A2DC8"/>
    <w:rsid w:val="00911791"/>
    <w:rsid w:val="00962C0F"/>
    <w:rsid w:val="00993851"/>
    <w:rsid w:val="009A7AA9"/>
    <w:rsid w:val="009C3760"/>
    <w:rsid w:val="00A03DCE"/>
    <w:rsid w:val="00A16171"/>
    <w:rsid w:val="00A1798D"/>
    <w:rsid w:val="00AA330F"/>
    <w:rsid w:val="00AA5F6D"/>
    <w:rsid w:val="00AD3F93"/>
    <w:rsid w:val="00BA5B9A"/>
    <w:rsid w:val="00BF3174"/>
    <w:rsid w:val="00C34B02"/>
    <w:rsid w:val="00CC41FF"/>
    <w:rsid w:val="00CF4F9C"/>
    <w:rsid w:val="00D762BF"/>
    <w:rsid w:val="00E37325"/>
    <w:rsid w:val="00E53A11"/>
    <w:rsid w:val="00E620C9"/>
    <w:rsid w:val="00E700D6"/>
    <w:rsid w:val="00EC1D8D"/>
    <w:rsid w:val="00ED4B60"/>
    <w:rsid w:val="00EE5EF5"/>
    <w:rsid w:val="00EF714F"/>
    <w:rsid w:val="00F328EE"/>
    <w:rsid w:val="00F33021"/>
    <w:rsid w:val="00F53591"/>
    <w:rsid w:val="00FA4E6B"/>
    <w:rsid w:val="00FB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1B6A0"/>
  <w15:docId w15:val="{7D166272-D79F-481F-9CEA-72050642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5110"/>
    <w:pPr>
      <w:spacing w:after="0" w:line="240" w:lineRule="auto"/>
    </w:pPr>
    <w:rPr>
      <w:rFonts w:ascii=".DialectGeneva" w:eastAsia=".DialectGeneva" w:hAnsi=".DialectGeneva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B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48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48FD"/>
    <w:rPr>
      <w:rFonts w:ascii="Tahoma" w:eastAsia=".DialectGenev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EC1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BB76D-9648-4E03-812C-432390BEE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"Смоленская ГРЭС" ОАО "ОГК-4"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Абоева Оксана Николаевна</dc:creator>
  <cp:lastModifiedBy>Солдатова Ирина Николаевна</cp:lastModifiedBy>
  <cp:revision>7</cp:revision>
  <cp:lastPrinted>2016-09-30T09:49:00Z</cp:lastPrinted>
  <dcterms:created xsi:type="dcterms:W3CDTF">2019-10-14T05:48:00Z</dcterms:created>
  <dcterms:modified xsi:type="dcterms:W3CDTF">2019-10-28T07:21:00Z</dcterms:modified>
</cp:coreProperties>
</file>